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66" w:rsidRDefault="006078FB" w:rsidP="006078FB">
      <w:pPr>
        <w:jc w:val="right"/>
        <w:rPr>
          <w:rFonts w:ascii="GOST Common" w:hAnsi="GOST Common"/>
          <w:i/>
          <w:sz w:val="28"/>
          <w:szCs w:val="28"/>
        </w:rPr>
      </w:pPr>
      <w:r>
        <w:rPr>
          <w:rFonts w:ascii="GOST Common" w:hAnsi="GOST Common"/>
          <w:b/>
          <w:i/>
          <w:sz w:val="24"/>
          <w:szCs w:val="24"/>
        </w:rPr>
        <w:t xml:space="preserve">ПРИЛОЖЕНИЕ </w:t>
      </w:r>
      <w:r w:rsidR="00FF558D">
        <w:rPr>
          <w:rFonts w:ascii="GOST Common" w:hAnsi="GOST Common"/>
          <w:b/>
          <w:i/>
          <w:sz w:val="24"/>
          <w:szCs w:val="24"/>
        </w:rPr>
        <w:t>6</w:t>
      </w:r>
    </w:p>
    <w:p w:rsidR="001F7635" w:rsidRDefault="001F7635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Pr="004127B2" w:rsidRDefault="00D56388" w:rsidP="004127B2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t>ТЕХНОЛОГИЧЕСКАЯ КАРТА</w:t>
      </w:r>
    </w:p>
    <w:p w:rsidR="009A4566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  <w:r w:rsidRPr="004127B2">
        <w:rPr>
          <w:rFonts w:ascii="GOST Common" w:hAnsi="GOST Common"/>
          <w:b/>
          <w:i/>
          <w:sz w:val="36"/>
          <w:szCs w:val="36"/>
        </w:rPr>
        <w:t xml:space="preserve">НА </w:t>
      </w:r>
      <w:r w:rsidR="00D56388">
        <w:rPr>
          <w:rFonts w:ascii="GOST Common" w:hAnsi="GOST Common"/>
          <w:b/>
          <w:i/>
          <w:sz w:val="36"/>
          <w:szCs w:val="36"/>
        </w:rPr>
        <w:t>КРОВЕЛЬНЫЕ РАБОТЫ</w:t>
      </w:r>
      <w:bookmarkStart w:id="0" w:name="_GoBack"/>
      <w:bookmarkEnd w:id="0"/>
    </w:p>
    <w:p w:rsidR="009A4566" w:rsidRPr="004127B2" w:rsidRDefault="004127B2" w:rsidP="004127B2">
      <w:pPr>
        <w:ind w:left="1418" w:right="851"/>
        <w:jc w:val="center"/>
        <w:rPr>
          <w:rFonts w:ascii="GOST Common" w:hAnsi="GOST Common"/>
          <w:i/>
          <w:sz w:val="24"/>
          <w:szCs w:val="24"/>
        </w:rPr>
      </w:pPr>
      <w:r w:rsidRPr="004127B2">
        <w:rPr>
          <w:rFonts w:ascii="GOST Common" w:hAnsi="GOST Common"/>
          <w:i/>
          <w:sz w:val="24"/>
          <w:szCs w:val="24"/>
        </w:rPr>
        <w:t xml:space="preserve">на </w:t>
      </w:r>
      <w:r w:rsidR="001F7635">
        <w:rPr>
          <w:rFonts w:ascii="GOST Common" w:hAnsi="GOST Common"/>
          <w:i/>
          <w:sz w:val="24"/>
          <w:szCs w:val="24"/>
        </w:rPr>
        <w:t>объекте: «</w:t>
      </w:r>
      <w:r w:rsidR="00D56388" w:rsidRPr="00D56388">
        <w:rPr>
          <w:rFonts w:ascii="GOST Common" w:hAnsi="GOST Common"/>
          <w:i/>
          <w:sz w:val="24"/>
          <w:szCs w:val="24"/>
        </w:rPr>
        <w:t>Многоквартирный жилой дом со встроенными помещениями обслуживания (корпус 1). Многоквартирный жилой дом со встроенным амбулаторно-поликлиническим учреждением (корпус 2)</w:t>
      </w:r>
      <w:r w:rsidR="001F7635">
        <w:rPr>
          <w:rFonts w:ascii="GOST Common" w:hAnsi="GOST Common"/>
          <w:i/>
          <w:sz w:val="24"/>
          <w:szCs w:val="24"/>
        </w:rPr>
        <w:t xml:space="preserve">», расположенный по адресу: </w:t>
      </w:r>
      <w:r w:rsidR="00D56388" w:rsidRPr="00D56388">
        <w:rPr>
          <w:rFonts w:ascii="GOST Common" w:hAnsi="GOST Common"/>
          <w:i/>
          <w:sz w:val="24"/>
          <w:szCs w:val="24"/>
        </w:rPr>
        <w:t>Ленинградская область, Всеволожский район, земли САОЗТ "Ручьи", кадастровый номер земельного участка 47:07:0722001:553</w:t>
      </w: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21180B">
      <w:pPr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095F57" w:rsidRPr="001D17B8" w:rsidRDefault="00095F57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9A4566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  <w:r w:rsidRPr="004127B2">
        <w:rPr>
          <w:rFonts w:ascii="GOST Common" w:hAnsi="GOST Common"/>
          <w:i/>
          <w:sz w:val="28"/>
          <w:szCs w:val="28"/>
        </w:rPr>
        <w:lastRenderedPageBreak/>
        <w:t>ОБЛАСТЬ ПРИМЕНЕНИЯ</w:t>
      </w:r>
    </w:p>
    <w:p w:rsidR="004127B2" w:rsidRP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095F57" w:rsidRPr="00095F57" w:rsidRDefault="00095F57" w:rsidP="00095F57">
      <w:pPr>
        <w:autoSpaceDE w:val="0"/>
        <w:autoSpaceDN w:val="0"/>
        <w:adjustRightInd w:val="0"/>
        <w:ind w:lef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1.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</w:r>
      <w:r w:rsidR="00D56388" w:rsidRPr="00D56388">
        <w:rPr>
          <w:rFonts w:ascii="GOST Common" w:hAnsi="GOST Common"/>
          <w:i/>
          <w:color w:val="000000"/>
          <w:sz w:val="24"/>
          <w:szCs w:val="24"/>
        </w:rPr>
        <w:t>Настоящая Технологическая карта разработана для у</w:t>
      </w:r>
      <w:r w:rsidR="00D56388">
        <w:rPr>
          <w:rFonts w:ascii="GOST Common" w:hAnsi="GOST Common"/>
          <w:i/>
          <w:color w:val="000000"/>
          <w:sz w:val="24"/>
          <w:szCs w:val="24"/>
        </w:rPr>
        <w:t>стройства кровель</w:t>
      </w:r>
      <w:r w:rsidR="00C55528">
        <w:rPr>
          <w:rFonts w:ascii="GOST Common" w:hAnsi="GOST Common"/>
          <w:i/>
          <w:color w:val="000000"/>
          <w:sz w:val="24"/>
          <w:szCs w:val="24"/>
        </w:rPr>
        <w:t xml:space="preserve">ного пирога </w:t>
      </w: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на </w:t>
      </w:r>
      <w:r w:rsidR="001F7635">
        <w:rPr>
          <w:rFonts w:ascii="GOST Common" w:hAnsi="GOST Common"/>
          <w:i/>
          <w:color w:val="000000"/>
          <w:sz w:val="24"/>
          <w:szCs w:val="24"/>
        </w:rPr>
        <w:t>объекте: «</w:t>
      </w:r>
      <w:r w:rsidR="00D56388" w:rsidRPr="00D56388">
        <w:rPr>
          <w:rFonts w:ascii="GOST Common" w:hAnsi="GOST Common"/>
          <w:i/>
          <w:sz w:val="24"/>
          <w:szCs w:val="24"/>
        </w:rPr>
        <w:t>Многоквартирный жилой дом со встроенными помещениями обслуживания (корпус 1). Многоквартирный жилой дом со встроенным амбулаторно-поликлиническим учреждением (корпус 2)</w:t>
      </w:r>
      <w:r w:rsidR="001F7635">
        <w:rPr>
          <w:rFonts w:ascii="GOST Common" w:hAnsi="GOST Common"/>
          <w:i/>
          <w:color w:val="000000"/>
          <w:sz w:val="24"/>
          <w:szCs w:val="24"/>
        </w:rPr>
        <w:t xml:space="preserve">», расположенный по адресу: </w:t>
      </w:r>
      <w:r w:rsidR="00D56388" w:rsidRPr="00D56388">
        <w:rPr>
          <w:rFonts w:ascii="GOST Common" w:hAnsi="GOST Common"/>
          <w:i/>
          <w:sz w:val="24"/>
          <w:szCs w:val="24"/>
        </w:rPr>
        <w:t>Ленинградская область, Всеволожский район, земли САОЗТ "Ручьи", кадастровый номер земельного участка 47:07:0722001:553</w:t>
      </w:r>
    </w:p>
    <w:p w:rsidR="00095F57" w:rsidRPr="004127B2" w:rsidRDefault="00095F57" w:rsidP="00095F57">
      <w:pPr>
        <w:autoSpaceDE w:val="0"/>
        <w:autoSpaceDN w:val="0"/>
        <w:adjustRightInd w:val="0"/>
        <w:ind w:lef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2.</w:t>
      </w:r>
      <w:r w:rsidRPr="00095F57">
        <w:rPr>
          <w:rFonts w:ascii="GOST Common" w:hAnsi="GOST Common"/>
          <w:i/>
          <w:color w:val="000000"/>
          <w:sz w:val="24"/>
          <w:szCs w:val="24"/>
        </w:rPr>
        <w:tab/>
        <w:t xml:space="preserve">Данная технологическая карта является организационно-технологической документацией при производстве работ по устройству </w:t>
      </w:r>
      <w:r w:rsidR="00D56388">
        <w:rPr>
          <w:rFonts w:ascii="GOST Common" w:hAnsi="GOST Common"/>
          <w:i/>
          <w:color w:val="000000"/>
          <w:sz w:val="24"/>
          <w:szCs w:val="24"/>
        </w:rPr>
        <w:t>двухслойного кровель</w:t>
      </w:r>
      <w:r w:rsidR="00D56388" w:rsidRPr="00D56388">
        <w:rPr>
          <w:rFonts w:ascii="GOST Common" w:hAnsi="GOST Common"/>
          <w:i/>
          <w:color w:val="000000"/>
          <w:sz w:val="24"/>
          <w:szCs w:val="24"/>
        </w:rPr>
        <w:t>ного покрытия</w:t>
      </w:r>
      <w:r w:rsidRPr="00095F57">
        <w:rPr>
          <w:rFonts w:ascii="GOST Common" w:hAnsi="GOST Common"/>
          <w:i/>
          <w:color w:val="000000"/>
          <w:sz w:val="24"/>
          <w:szCs w:val="24"/>
        </w:rPr>
        <w:t>.</w:t>
      </w: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4127B2">
      <w:pPr>
        <w:rPr>
          <w:rFonts w:ascii="GOST Common" w:hAnsi="GOST Common"/>
          <w:b/>
          <w:i/>
          <w:sz w:val="36"/>
          <w:szCs w:val="36"/>
        </w:rPr>
      </w:pPr>
    </w:p>
    <w:p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95F57" w:rsidRDefault="00095F5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1F7635" w:rsidRDefault="001F7635" w:rsidP="00CC62C8">
      <w:pPr>
        <w:jc w:val="center"/>
        <w:rPr>
          <w:rFonts w:ascii="GOST Common" w:hAnsi="GOST Common"/>
          <w:i/>
          <w:sz w:val="28"/>
          <w:szCs w:val="28"/>
        </w:rPr>
      </w:pPr>
    </w:p>
    <w:p w:rsidR="00CC62C8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  <w:r w:rsidRPr="004127B2">
        <w:rPr>
          <w:rFonts w:ascii="GOST Common" w:hAnsi="GOST Common"/>
          <w:i/>
          <w:sz w:val="28"/>
          <w:szCs w:val="28"/>
        </w:rPr>
        <w:t>СОСТАВ ТЕХНОЛОГИЧЕСКОЙ КАРТЫ</w:t>
      </w:r>
    </w:p>
    <w:p w:rsidR="004127B2" w:rsidRP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tbl>
      <w:tblPr>
        <w:tblW w:w="9681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29"/>
        <w:gridCol w:w="944"/>
      </w:tblGrid>
      <w:tr w:rsidR="00095F57" w:rsidRPr="00C1635C" w:rsidTr="00D033D9">
        <w:tc>
          <w:tcPr>
            <w:tcW w:w="608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№</w:t>
            </w:r>
          </w:p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8129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b/>
                <w:i/>
                <w:sz w:val="24"/>
                <w:szCs w:val="24"/>
              </w:rPr>
              <w:t>№ листа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095F57" w:rsidP="00095F57">
            <w:pPr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129" w:type="dxa"/>
          </w:tcPr>
          <w:p w:rsidR="00095F57" w:rsidRPr="00771823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>Область применения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095F57" w:rsidP="00095F57">
            <w:pPr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129" w:type="dxa"/>
          </w:tcPr>
          <w:p w:rsidR="00095F57" w:rsidRPr="00771823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>Состав технологической карты</w:t>
            </w:r>
          </w:p>
        </w:tc>
        <w:tc>
          <w:tcPr>
            <w:tcW w:w="944" w:type="dxa"/>
          </w:tcPr>
          <w:p w:rsidR="00095F57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D033D9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1.</w:t>
            </w:r>
          </w:p>
        </w:tc>
        <w:tc>
          <w:tcPr>
            <w:tcW w:w="8129" w:type="dxa"/>
          </w:tcPr>
          <w:p w:rsidR="00095F57" w:rsidRPr="00771823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>Состав работ</w:t>
            </w:r>
          </w:p>
        </w:tc>
        <w:tc>
          <w:tcPr>
            <w:tcW w:w="944" w:type="dxa"/>
          </w:tcPr>
          <w:p w:rsidR="00095F57" w:rsidRPr="00C1635C" w:rsidRDefault="00FF172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D033D9" w:rsidP="00233287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2.</w:t>
            </w:r>
          </w:p>
        </w:tc>
        <w:tc>
          <w:tcPr>
            <w:tcW w:w="8129" w:type="dxa"/>
          </w:tcPr>
          <w:p w:rsidR="00095F57" w:rsidRPr="00771823" w:rsidRDefault="00095F5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>Организация и технология выполнения работ</w:t>
            </w:r>
          </w:p>
        </w:tc>
        <w:tc>
          <w:tcPr>
            <w:tcW w:w="944" w:type="dxa"/>
          </w:tcPr>
          <w:p w:rsidR="00095F57" w:rsidRPr="00C1635C" w:rsidRDefault="00862B9A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23328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3.</w:t>
            </w:r>
          </w:p>
        </w:tc>
        <w:tc>
          <w:tcPr>
            <w:tcW w:w="8129" w:type="dxa"/>
          </w:tcPr>
          <w:p w:rsidR="00095F57" w:rsidRDefault="0023328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Узлы кровли</w:t>
            </w:r>
          </w:p>
        </w:tc>
        <w:tc>
          <w:tcPr>
            <w:tcW w:w="944" w:type="dxa"/>
          </w:tcPr>
          <w:p w:rsidR="00095F57" w:rsidRDefault="00095F57" w:rsidP="00862B9A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</w:t>
            </w:r>
            <w:r w:rsidR="00862B9A">
              <w:rPr>
                <w:rFonts w:ascii="GOST Common" w:hAnsi="GOST Common"/>
                <w:i/>
                <w:sz w:val="24"/>
                <w:szCs w:val="24"/>
              </w:rPr>
              <w:t>1</w:t>
            </w:r>
          </w:p>
        </w:tc>
      </w:tr>
      <w:tr w:rsidR="00095F57" w:rsidRPr="00C1635C" w:rsidTr="00D033D9">
        <w:tc>
          <w:tcPr>
            <w:tcW w:w="608" w:type="dxa"/>
            <w:vAlign w:val="center"/>
          </w:tcPr>
          <w:p w:rsidR="00095F57" w:rsidRPr="00C1635C" w:rsidRDefault="0023328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4.</w:t>
            </w:r>
          </w:p>
        </w:tc>
        <w:tc>
          <w:tcPr>
            <w:tcW w:w="8129" w:type="dxa"/>
            <w:vAlign w:val="center"/>
          </w:tcPr>
          <w:p w:rsidR="00095F57" w:rsidRDefault="0023328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Схема деления здания на захватки</w:t>
            </w:r>
          </w:p>
        </w:tc>
        <w:tc>
          <w:tcPr>
            <w:tcW w:w="944" w:type="dxa"/>
            <w:vAlign w:val="center"/>
          </w:tcPr>
          <w:p w:rsidR="00095F57" w:rsidRDefault="00FF172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</w:t>
            </w:r>
            <w:r w:rsidR="00862B9A">
              <w:rPr>
                <w:rFonts w:ascii="GOST Common" w:hAnsi="GOST Common"/>
                <w:i/>
                <w:sz w:val="24"/>
                <w:szCs w:val="24"/>
              </w:rPr>
              <w:t>2</w:t>
            </w:r>
          </w:p>
        </w:tc>
      </w:tr>
      <w:tr w:rsidR="00095F57" w:rsidRPr="00C1635C" w:rsidTr="00D033D9">
        <w:tc>
          <w:tcPr>
            <w:tcW w:w="608" w:type="dxa"/>
            <w:vAlign w:val="center"/>
          </w:tcPr>
          <w:p w:rsidR="00095F57" w:rsidRPr="00C1635C" w:rsidRDefault="0023328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5.</w:t>
            </w:r>
          </w:p>
        </w:tc>
        <w:tc>
          <w:tcPr>
            <w:tcW w:w="8129" w:type="dxa"/>
            <w:vAlign w:val="center"/>
          </w:tcPr>
          <w:p w:rsidR="00095F57" w:rsidRPr="00C2704B" w:rsidRDefault="0023328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Схема организации рабочего места кровельщика</w:t>
            </w:r>
          </w:p>
        </w:tc>
        <w:tc>
          <w:tcPr>
            <w:tcW w:w="944" w:type="dxa"/>
            <w:vAlign w:val="center"/>
          </w:tcPr>
          <w:p w:rsidR="00095F57" w:rsidRDefault="00095F57" w:rsidP="00862B9A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</w:t>
            </w:r>
            <w:r w:rsidR="009812F3"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D033D9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6.</w:t>
            </w:r>
          </w:p>
        </w:tc>
        <w:tc>
          <w:tcPr>
            <w:tcW w:w="8129" w:type="dxa"/>
          </w:tcPr>
          <w:p w:rsidR="00095F57" w:rsidRPr="00FF1727" w:rsidRDefault="00FF1727" w:rsidP="00FF1727">
            <w:pPr>
              <w:rPr>
                <w:rFonts w:ascii="GOST Common" w:hAnsi="GOST Common"/>
                <w:i/>
                <w:sz w:val="24"/>
                <w:szCs w:val="24"/>
                <w:highlight w:val="yellow"/>
              </w:rPr>
            </w:pPr>
            <w:r w:rsidRPr="00FF1727">
              <w:rPr>
                <w:rFonts w:ascii="GOST Common" w:hAnsi="GOST Common"/>
                <w:i/>
                <w:sz w:val="24"/>
                <w:szCs w:val="24"/>
              </w:rPr>
              <w:t>Требования к качеству укладки кровельных материалов</w:t>
            </w:r>
          </w:p>
        </w:tc>
        <w:tc>
          <w:tcPr>
            <w:tcW w:w="944" w:type="dxa"/>
          </w:tcPr>
          <w:p w:rsidR="00095F57" w:rsidRPr="00C1635C" w:rsidRDefault="00095F57" w:rsidP="00862B9A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1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7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095F5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129" w:type="dxa"/>
          </w:tcPr>
          <w:p w:rsidR="00095F57" w:rsidRPr="002C6293" w:rsidRDefault="00095F57" w:rsidP="00095F57">
            <w:pPr>
              <w:rPr>
                <w:rFonts w:ascii="GOST Common" w:hAnsi="GOST Common"/>
                <w:i/>
                <w:sz w:val="24"/>
                <w:szCs w:val="24"/>
                <w:highlight w:val="yellow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 xml:space="preserve">Схема операционного контроля </w:t>
            </w:r>
            <w:r w:rsidR="00771823" w:rsidRPr="00771823">
              <w:rPr>
                <w:rFonts w:ascii="GOST Common" w:hAnsi="GOST Common"/>
                <w:i/>
                <w:sz w:val="24"/>
                <w:szCs w:val="24"/>
              </w:rPr>
              <w:t xml:space="preserve">качества </w:t>
            </w:r>
          </w:p>
        </w:tc>
        <w:tc>
          <w:tcPr>
            <w:tcW w:w="944" w:type="dxa"/>
          </w:tcPr>
          <w:p w:rsidR="00095F57" w:rsidRPr="00C1635C" w:rsidRDefault="00095F57" w:rsidP="00862B9A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8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D033D9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7.</w:t>
            </w:r>
          </w:p>
        </w:tc>
        <w:tc>
          <w:tcPr>
            <w:tcW w:w="8129" w:type="dxa"/>
          </w:tcPr>
          <w:p w:rsidR="00095F57" w:rsidRPr="00C1635C" w:rsidRDefault="00095F57" w:rsidP="00771823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 xml:space="preserve">Приспособления и инструменты для устройства </w:t>
            </w:r>
            <w:r w:rsidR="00771823">
              <w:rPr>
                <w:rFonts w:ascii="GOST Common" w:hAnsi="GOST Common"/>
                <w:i/>
                <w:sz w:val="24"/>
                <w:szCs w:val="24"/>
              </w:rPr>
              <w:t>кровли</w:t>
            </w:r>
          </w:p>
        </w:tc>
        <w:tc>
          <w:tcPr>
            <w:tcW w:w="944" w:type="dxa"/>
          </w:tcPr>
          <w:p w:rsidR="00095F57" w:rsidRPr="00C1635C" w:rsidRDefault="00771823" w:rsidP="00862B9A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095F57" w:rsidRPr="00C1635C" w:rsidTr="00D033D9">
        <w:trPr>
          <w:trHeight w:val="70"/>
        </w:trPr>
        <w:tc>
          <w:tcPr>
            <w:tcW w:w="608" w:type="dxa"/>
          </w:tcPr>
          <w:p w:rsidR="00095F57" w:rsidRPr="00C1635C" w:rsidRDefault="00095F57" w:rsidP="001D17B8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129" w:type="dxa"/>
            <w:shd w:val="clear" w:color="auto" w:fill="auto"/>
          </w:tcPr>
          <w:p w:rsidR="00095F57" w:rsidRPr="00EA3238" w:rsidRDefault="00095F57" w:rsidP="00771823">
            <w:pPr>
              <w:rPr>
                <w:rFonts w:ascii="GOST Common" w:hAnsi="GOST Common"/>
                <w:i/>
                <w:sz w:val="24"/>
                <w:szCs w:val="24"/>
                <w:highlight w:val="yellow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 xml:space="preserve">Схемы </w:t>
            </w:r>
            <w:proofErr w:type="spellStart"/>
            <w:r w:rsidRPr="00771823">
              <w:rPr>
                <w:rFonts w:ascii="GOST Common" w:hAnsi="GOST Common"/>
                <w:i/>
                <w:sz w:val="24"/>
                <w:szCs w:val="24"/>
              </w:rPr>
              <w:t>строповок</w:t>
            </w:r>
            <w:proofErr w:type="spellEnd"/>
          </w:p>
        </w:tc>
        <w:tc>
          <w:tcPr>
            <w:tcW w:w="944" w:type="dxa"/>
          </w:tcPr>
          <w:p w:rsidR="00095F57" w:rsidRPr="00C1635C" w:rsidRDefault="00771823" w:rsidP="00D033D9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6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095F57" w:rsidP="00095F5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129" w:type="dxa"/>
          </w:tcPr>
          <w:p w:rsidR="00095F57" w:rsidRPr="00EA3238" w:rsidRDefault="00095F57" w:rsidP="00095F57">
            <w:pPr>
              <w:rPr>
                <w:rFonts w:ascii="GOST Common" w:hAnsi="GOST Common"/>
                <w:i/>
                <w:sz w:val="24"/>
                <w:szCs w:val="24"/>
                <w:highlight w:val="yellow"/>
              </w:rPr>
            </w:pPr>
            <w:r w:rsidRPr="00771823">
              <w:rPr>
                <w:rFonts w:ascii="GOST Common" w:hAnsi="GOST Common"/>
                <w:i/>
                <w:sz w:val="24"/>
                <w:szCs w:val="24"/>
              </w:rPr>
              <w:t>Условные сигналы между стропальщиком и крановщиком</w:t>
            </w:r>
          </w:p>
        </w:tc>
        <w:tc>
          <w:tcPr>
            <w:tcW w:w="944" w:type="dxa"/>
          </w:tcPr>
          <w:p w:rsidR="00095F57" w:rsidRPr="00C1635C" w:rsidRDefault="00771823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7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D033D9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8.</w:t>
            </w:r>
          </w:p>
        </w:tc>
        <w:tc>
          <w:tcPr>
            <w:tcW w:w="8129" w:type="dxa"/>
          </w:tcPr>
          <w:p w:rsidR="00CA38C4" w:rsidRPr="0005024E" w:rsidRDefault="0005024E" w:rsidP="00CA38C4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05024E">
              <w:rPr>
                <w:rFonts w:ascii="GOST Common" w:hAnsi="GOST Commo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Инструкция по охране труда для кровельщиков</w:t>
            </w:r>
          </w:p>
        </w:tc>
        <w:tc>
          <w:tcPr>
            <w:tcW w:w="944" w:type="dxa"/>
          </w:tcPr>
          <w:p w:rsidR="00095F57" w:rsidRPr="00C1635C" w:rsidRDefault="00095F57" w:rsidP="00095F5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8</w:t>
            </w:r>
          </w:p>
        </w:tc>
      </w:tr>
      <w:tr w:rsidR="00862B9A" w:rsidRPr="00C1635C" w:rsidTr="00D033D9">
        <w:tc>
          <w:tcPr>
            <w:tcW w:w="608" w:type="dxa"/>
          </w:tcPr>
          <w:p w:rsidR="00862B9A" w:rsidRDefault="00862B9A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9.</w:t>
            </w:r>
          </w:p>
        </w:tc>
        <w:tc>
          <w:tcPr>
            <w:tcW w:w="8129" w:type="dxa"/>
          </w:tcPr>
          <w:p w:rsidR="00862B9A" w:rsidRPr="00862B9A" w:rsidRDefault="003A59C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Пожарная безопасность</w:t>
            </w:r>
          </w:p>
        </w:tc>
        <w:tc>
          <w:tcPr>
            <w:tcW w:w="944" w:type="dxa"/>
          </w:tcPr>
          <w:p w:rsidR="00862B9A" w:rsidRDefault="003A59C7" w:rsidP="00862B9A">
            <w:pPr>
              <w:tabs>
                <w:tab w:val="left" w:pos="210"/>
                <w:tab w:val="center" w:pos="364"/>
              </w:tabs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2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862B9A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10.</w:t>
            </w:r>
          </w:p>
        </w:tc>
        <w:tc>
          <w:tcPr>
            <w:tcW w:w="8129" w:type="dxa"/>
          </w:tcPr>
          <w:p w:rsidR="00095F57" w:rsidRPr="00C1635C" w:rsidRDefault="003A59C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Требования безопасности при работе с газовыми и жидкостными горелками</w:t>
            </w:r>
          </w:p>
        </w:tc>
        <w:tc>
          <w:tcPr>
            <w:tcW w:w="944" w:type="dxa"/>
          </w:tcPr>
          <w:p w:rsidR="00095F57" w:rsidRDefault="00771823" w:rsidP="003A59C7">
            <w:pPr>
              <w:tabs>
                <w:tab w:val="left" w:pos="210"/>
                <w:tab w:val="center" w:pos="364"/>
              </w:tabs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ab/>
            </w:r>
            <w:r w:rsidR="003A59C7">
              <w:rPr>
                <w:rFonts w:ascii="GOST Common" w:hAnsi="GOST Common"/>
                <w:i/>
                <w:sz w:val="24"/>
                <w:szCs w:val="24"/>
              </w:rPr>
              <w:t>3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Pr="00C1635C" w:rsidRDefault="00862B9A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11</w:t>
            </w:r>
            <w:r w:rsidR="00D033D9">
              <w:rPr>
                <w:rFonts w:ascii="GOST Common" w:hAnsi="GOST Common"/>
                <w:i/>
                <w:sz w:val="24"/>
                <w:szCs w:val="24"/>
              </w:rPr>
              <w:t>.</w:t>
            </w:r>
          </w:p>
        </w:tc>
        <w:tc>
          <w:tcPr>
            <w:tcW w:w="8129" w:type="dxa"/>
          </w:tcPr>
          <w:p w:rsidR="00095F57" w:rsidRDefault="003A59C7" w:rsidP="00771823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Первая медицинская помощь при ожогах горячим битумом</w:t>
            </w:r>
          </w:p>
        </w:tc>
        <w:tc>
          <w:tcPr>
            <w:tcW w:w="944" w:type="dxa"/>
          </w:tcPr>
          <w:p w:rsidR="00095F57" w:rsidRDefault="002F494C" w:rsidP="00095F57">
            <w:pPr>
              <w:tabs>
                <w:tab w:val="left" w:pos="210"/>
                <w:tab w:val="center" w:pos="364"/>
              </w:tabs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7</w:t>
            </w:r>
          </w:p>
        </w:tc>
      </w:tr>
      <w:tr w:rsidR="00095F57" w:rsidRPr="00C1635C" w:rsidTr="00D033D9">
        <w:tc>
          <w:tcPr>
            <w:tcW w:w="608" w:type="dxa"/>
          </w:tcPr>
          <w:p w:rsidR="00095F57" w:rsidRDefault="00862B9A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12</w:t>
            </w:r>
            <w:r w:rsidR="00D033D9">
              <w:rPr>
                <w:rFonts w:ascii="GOST Common" w:hAnsi="GOST Common"/>
                <w:i/>
                <w:sz w:val="24"/>
                <w:szCs w:val="24"/>
              </w:rPr>
              <w:t>.</w:t>
            </w:r>
          </w:p>
        </w:tc>
        <w:tc>
          <w:tcPr>
            <w:tcW w:w="8129" w:type="dxa"/>
          </w:tcPr>
          <w:p w:rsidR="00095F57" w:rsidRDefault="003A59C7" w:rsidP="00095F5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Рекомендация по оказанию медицинской помощи при сильных ожогах битумом</w:t>
            </w:r>
          </w:p>
        </w:tc>
        <w:tc>
          <w:tcPr>
            <w:tcW w:w="944" w:type="dxa"/>
          </w:tcPr>
          <w:p w:rsidR="00095F57" w:rsidRDefault="00771823" w:rsidP="002F494C">
            <w:pPr>
              <w:tabs>
                <w:tab w:val="left" w:pos="210"/>
                <w:tab w:val="center" w:pos="364"/>
              </w:tabs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7</w:t>
            </w:r>
          </w:p>
        </w:tc>
      </w:tr>
      <w:tr w:rsidR="00771823" w:rsidRPr="00C1635C" w:rsidTr="00D033D9">
        <w:tc>
          <w:tcPr>
            <w:tcW w:w="608" w:type="dxa"/>
          </w:tcPr>
          <w:p w:rsidR="00771823" w:rsidRDefault="00862B9A" w:rsidP="00D033D9">
            <w:pPr>
              <w:tabs>
                <w:tab w:val="num" w:pos="786"/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13</w:t>
            </w:r>
            <w:r w:rsidR="00D033D9">
              <w:rPr>
                <w:rFonts w:ascii="GOST Common" w:hAnsi="GOST Common"/>
                <w:i/>
                <w:sz w:val="24"/>
                <w:szCs w:val="24"/>
              </w:rPr>
              <w:t>.</w:t>
            </w:r>
          </w:p>
        </w:tc>
        <w:tc>
          <w:tcPr>
            <w:tcW w:w="8129" w:type="dxa"/>
          </w:tcPr>
          <w:p w:rsidR="00771823" w:rsidRDefault="003A59C7" w:rsidP="00771823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Ограждение рабочих мест и проемов</w:t>
            </w:r>
          </w:p>
        </w:tc>
        <w:tc>
          <w:tcPr>
            <w:tcW w:w="944" w:type="dxa"/>
          </w:tcPr>
          <w:p w:rsidR="00771823" w:rsidRDefault="00771823" w:rsidP="002F494C">
            <w:pPr>
              <w:tabs>
                <w:tab w:val="left" w:pos="210"/>
                <w:tab w:val="center" w:pos="364"/>
              </w:tabs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</w:t>
            </w:r>
            <w:r w:rsidR="00D97F7C">
              <w:rPr>
                <w:rFonts w:ascii="GOST Common" w:hAnsi="GOST Common"/>
                <w:i/>
                <w:sz w:val="24"/>
                <w:szCs w:val="24"/>
              </w:rPr>
              <w:t>7</w:t>
            </w:r>
          </w:p>
        </w:tc>
      </w:tr>
    </w:tbl>
    <w:p w:rsidR="004127B2" w:rsidRDefault="004127B2" w:rsidP="004127B2"/>
    <w:p w:rsidR="004127B2" w:rsidRPr="00C1635C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A59C7" w:rsidRDefault="003A59C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95F57" w:rsidRDefault="00095F57" w:rsidP="00C55528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095F57" w:rsidRP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095F57">
        <w:rPr>
          <w:rFonts w:ascii="GOST Common" w:hAnsi="GOST Common"/>
          <w:i/>
          <w:color w:val="000000"/>
          <w:sz w:val="24"/>
          <w:szCs w:val="24"/>
          <w:u w:val="single"/>
        </w:rPr>
        <w:lastRenderedPageBreak/>
        <w:t>1. СОСТАВ РАБОТ.</w:t>
      </w:r>
    </w:p>
    <w:p w:rsid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В состав работ, рассматриваемых в карте, входят:</w:t>
      </w:r>
    </w:p>
    <w:p w:rsidR="00785137" w:rsidRPr="00EB7069" w:rsidRDefault="00785137" w:rsidP="00785137">
      <w:pPr>
        <w:tabs>
          <w:tab w:val="left" w:pos="426"/>
        </w:tabs>
        <w:ind w:left="426"/>
        <w:jc w:val="both"/>
        <w:rPr>
          <w:rFonts w:ascii="GOST Common" w:hAnsi="GOST Common"/>
          <w:i/>
          <w:sz w:val="24"/>
          <w:szCs w:val="24"/>
        </w:rPr>
      </w:pPr>
      <w:r w:rsidRPr="00EB7069">
        <w:rPr>
          <w:rFonts w:ascii="GOST Common" w:hAnsi="GOST Common"/>
          <w:i/>
          <w:sz w:val="24"/>
          <w:szCs w:val="24"/>
        </w:rPr>
        <w:t>1</w:t>
      </w:r>
      <w:r w:rsidR="00FF558D">
        <w:rPr>
          <w:rFonts w:ascii="GOST Common" w:hAnsi="GOST Common"/>
          <w:i/>
          <w:sz w:val="24"/>
          <w:szCs w:val="24"/>
        </w:rPr>
        <w:t>.</w:t>
      </w:r>
      <w:r w:rsidRPr="00EB7069">
        <w:rPr>
          <w:rFonts w:ascii="GOST Common" w:hAnsi="GOST Common"/>
          <w:i/>
          <w:sz w:val="24"/>
          <w:szCs w:val="24"/>
        </w:rPr>
        <w:t xml:space="preserve"> Устройство основной кровли над техническим этажом и над кровельной надстройкой К1, с устройством </w:t>
      </w:r>
      <w:proofErr w:type="spellStart"/>
      <w:r w:rsidRPr="00EB7069">
        <w:rPr>
          <w:rFonts w:ascii="GOST Common" w:hAnsi="GOST Common"/>
          <w:i/>
          <w:sz w:val="24"/>
          <w:szCs w:val="24"/>
        </w:rPr>
        <w:t>выкружки</w:t>
      </w:r>
      <w:proofErr w:type="spellEnd"/>
      <w:r w:rsidRPr="00EB7069">
        <w:rPr>
          <w:rFonts w:ascii="GOST Common" w:hAnsi="GOST Common"/>
          <w:i/>
          <w:sz w:val="24"/>
          <w:szCs w:val="24"/>
        </w:rPr>
        <w:t xml:space="preserve"> и дополнительных слоёв гидроизоляции:</w:t>
      </w:r>
    </w:p>
    <w:p w:rsidR="00F507B2" w:rsidRPr="00EB7069" w:rsidRDefault="00F507B2" w:rsidP="00F507B2">
      <w:pPr>
        <w:tabs>
          <w:tab w:val="left" w:pos="426"/>
        </w:tabs>
        <w:jc w:val="both"/>
        <w:rPr>
          <w:rFonts w:ascii="GOST Common" w:hAnsi="GOST Common"/>
          <w:i/>
          <w:sz w:val="24"/>
          <w:szCs w:val="24"/>
        </w:rPr>
      </w:pPr>
      <w:r w:rsidRPr="00EB7069">
        <w:rPr>
          <w:rFonts w:ascii="GOST Common" w:hAnsi="GOST Common"/>
          <w:i/>
        </w:rPr>
        <w:tab/>
      </w:r>
      <w:r w:rsidR="00FF558D">
        <w:rPr>
          <w:rFonts w:ascii="GOST Common" w:hAnsi="GOST Common"/>
          <w:i/>
          <w:sz w:val="24"/>
          <w:szCs w:val="24"/>
        </w:rPr>
        <w:t>1.</w:t>
      </w:r>
      <w:r w:rsidR="00785137" w:rsidRPr="00EB7069">
        <w:rPr>
          <w:rFonts w:ascii="GOST Common" w:hAnsi="GOST Common"/>
          <w:i/>
          <w:sz w:val="24"/>
          <w:szCs w:val="24"/>
        </w:rPr>
        <w:t>1</w:t>
      </w:r>
      <w:r w:rsidR="00FF558D">
        <w:rPr>
          <w:rFonts w:ascii="GOST Common" w:hAnsi="GOST Common"/>
          <w:i/>
          <w:sz w:val="24"/>
          <w:szCs w:val="24"/>
        </w:rPr>
        <w:t>.</w:t>
      </w:r>
      <w:r w:rsidRPr="00EB7069">
        <w:rPr>
          <w:rFonts w:ascii="GOST Common" w:hAnsi="GOST Common"/>
          <w:i/>
          <w:sz w:val="24"/>
          <w:szCs w:val="24"/>
        </w:rPr>
        <w:t xml:space="preserve"> Устройство </w:t>
      </w:r>
      <w:proofErr w:type="spellStart"/>
      <w:r w:rsidRPr="00EB7069">
        <w:rPr>
          <w:rFonts w:ascii="GOST Common" w:hAnsi="GOST Common"/>
          <w:i/>
          <w:sz w:val="24"/>
          <w:szCs w:val="24"/>
        </w:rPr>
        <w:t>пароизоляции</w:t>
      </w:r>
      <w:proofErr w:type="spellEnd"/>
      <w:r w:rsidRPr="00EB7069">
        <w:rPr>
          <w:rFonts w:ascii="GOST Common" w:hAnsi="GOST Common"/>
          <w:i/>
          <w:sz w:val="24"/>
          <w:szCs w:val="24"/>
        </w:rPr>
        <w:t xml:space="preserve"> 1 слой "</w:t>
      </w:r>
      <w:proofErr w:type="spellStart"/>
      <w:r w:rsidRPr="00EB7069">
        <w:rPr>
          <w:rFonts w:ascii="GOST Common" w:hAnsi="GOST Common"/>
          <w:i/>
          <w:sz w:val="24"/>
          <w:szCs w:val="24"/>
        </w:rPr>
        <w:t>Икопал</w:t>
      </w:r>
      <w:proofErr w:type="spellEnd"/>
      <w:r w:rsidRPr="00EB7069">
        <w:rPr>
          <w:rFonts w:ascii="GOST Common" w:hAnsi="GOST Common"/>
          <w:i/>
          <w:sz w:val="24"/>
          <w:szCs w:val="24"/>
        </w:rPr>
        <w:t>" Вилла Текс Н - 2мм;</w:t>
      </w:r>
    </w:p>
    <w:p w:rsidR="00F507B2" w:rsidRPr="00EB7069" w:rsidRDefault="00FF558D" w:rsidP="00F507B2">
      <w:pPr>
        <w:tabs>
          <w:tab w:val="left" w:pos="426"/>
        </w:tabs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</w:rPr>
        <w:tab/>
      </w:r>
      <w:r w:rsidR="00785137" w:rsidRPr="00EB7069">
        <w:rPr>
          <w:rFonts w:ascii="GOST Common" w:hAnsi="GOST Common"/>
          <w:i/>
          <w:sz w:val="24"/>
          <w:szCs w:val="24"/>
        </w:rPr>
        <w:t>1</w:t>
      </w:r>
      <w:r w:rsidR="00F507B2" w:rsidRPr="00EB7069">
        <w:rPr>
          <w:rFonts w:ascii="GOST Common" w:hAnsi="GOST Common"/>
          <w:i/>
          <w:sz w:val="24"/>
          <w:szCs w:val="24"/>
        </w:rPr>
        <w:t xml:space="preserve">.2. Укладка утеплителя </w:t>
      </w:r>
      <w:proofErr w:type="spellStart"/>
      <w:r w:rsidR="00F507B2" w:rsidRPr="00EB7069">
        <w:rPr>
          <w:rFonts w:ascii="GOST Common" w:hAnsi="GOST Common"/>
          <w:i/>
          <w:sz w:val="24"/>
          <w:szCs w:val="24"/>
        </w:rPr>
        <w:t>Руф</w:t>
      </w:r>
      <w:proofErr w:type="spellEnd"/>
      <w:r w:rsidR="00F507B2" w:rsidRPr="00EB7069">
        <w:rPr>
          <w:rFonts w:ascii="GOST Common" w:hAnsi="GOST Common"/>
          <w:i/>
          <w:sz w:val="24"/>
          <w:szCs w:val="24"/>
        </w:rPr>
        <w:t xml:space="preserve"> </w:t>
      </w:r>
      <w:proofErr w:type="spellStart"/>
      <w:r w:rsidR="00F507B2" w:rsidRPr="00EB7069">
        <w:rPr>
          <w:rFonts w:ascii="GOST Common" w:hAnsi="GOST Common"/>
          <w:i/>
          <w:sz w:val="24"/>
          <w:szCs w:val="24"/>
        </w:rPr>
        <w:t>Баттс</w:t>
      </w:r>
      <w:proofErr w:type="spellEnd"/>
      <w:r w:rsidR="00F507B2" w:rsidRPr="00EB7069">
        <w:rPr>
          <w:rFonts w:ascii="GOST Common" w:hAnsi="GOST Common"/>
          <w:i/>
          <w:sz w:val="24"/>
          <w:szCs w:val="24"/>
        </w:rPr>
        <w:t xml:space="preserve"> Н (ρ=110кг/м³), толщиной 100мм;  </w:t>
      </w:r>
    </w:p>
    <w:p w:rsidR="00F507B2" w:rsidRPr="00EB7069" w:rsidRDefault="00FF558D" w:rsidP="00F507B2">
      <w:pPr>
        <w:tabs>
          <w:tab w:val="left" w:pos="426"/>
        </w:tabs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</w:rPr>
        <w:tab/>
      </w:r>
      <w:r w:rsidR="00785137" w:rsidRPr="00EB7069">
        <w:rPr>
          <w:rFonts w:ascii="GOST Common" w:hAnsi="GOST Common"/>
          <w:i/>
          <w:sz w:val="24"/>
          <w:szCs w:val="24"/>
        </w:rPr>
        <w:t>1</w:t>
      </w:r>
      <w:r w:rsidR="00F507B2" w:rsidRPr="00EB7069">
        <w:rPr>
          <w:rFonts w:ascii="GOST Common" w:hAnsi="GOST Common"/>
          <w:i/>
          <w:sz w:val="24"/>
          <w:szCs w:val="24"/>
        </w:rPr>
        <w:t xml:space="preserve">.3. Укладка утеплителя </w:t>
      </w:r>
      <w:proofErr w:type="spellStart"/>
      <w:r w:rsidR="00F507B2" w:rsidRPr="00EB7069">
        <w:rPr>
          <w:rFonts w:ascii="GOST Common" w:hAnsi="GOST Common"/>
          <w:i/>
          <w:sz w:val="24"/>
          <w:szCs w:val="24"/>
        </w:rPr>
        <w:t>Руф</w:t>
      </w:r>
      <w:proofErr w:type="spellEnd"/>
      <w:r w:rsidR="00F507B2" w:rsidRPr="00EB7069">
        <w:rPr>
          <w:rFonts w:ascii="GOST Common" w:hAnsi="GOST Common"/>
          <w:i/>
          <w:sz w:val="24"/>
          <w:szCs w:val="24"/>
        </w:rPr>
        <w:t xml:space="preserve"> </w:t>
      </w:r>
      <w:proofErr w:type="spellStart"/>
      <w:r w:rsidR="00F507B2" w:rsidRPr="00EB7069">
        <w:rPr>
          <w:rFonts w:ascii="GOST Common" w:hAnsi="GOST Common"/>
          <w:i/>
          <w:sz w:val="24"/>
          <w:szCs w:val="24"/>
        </w:rPr>
        <w:t>Баттс</w:t>
      </w:r>
      <w:proofErr w:type="spellEnd"/>
      <w:r w:rsidR="00F507B2" w:rsidRPr="00EB7069">
        <w:rPr>
          <w:rFonts w:ascii="GOST Common" w:hAnsi="GOST Common"/>
          <w:i/>
          <w:sz w:val="24"/>
          <w:szCs w:val="24"/>
        </w:rPr>
        <w:t xml:space="preserve"> В (ρ=180кг/м³), толщиной 50мм;  </w:t>
      </w:r>
    </w:p>
    <w:p w:rsidR="00F507B2" w:rsidRPr="00EB7069" w:rsidRDefault="00F507B2" w:rsidP="00F507B2">
      <w:pPr>
        <w:tabs>
          <w:tab w:val="left" w:pos="426"/>
        </w:tabs>
        <w:jc w:val="both"/>
        <w:rPr>
          <w:rFonts w:ascii="GOST Common" w:hAnsi="GOST Common"/>
          <w:i/>
          <w:sz w:val="24"/>
          <w:szCs w:val="24"/>
        </w:rPr>
      </w:pPr>
      <w:r w:rsidRPr="00EB7069">
        <w:rPr>
          <w:rFonts w:ascii="GOST Common" w:hAnsi="GOST Common"/>
          <w:i/>
          <w:sz w:val="24"/>
          <w:szCs w:val="24"/>
        </w:rPr>
        <w:tab/>
        <w:t>1.4. Укладка полиэтиленовой армированной плёнки 200 мкм 1 слой;</w:t>
      </w:r>
    </w:p>
    <w:p w:rsidR="00F507B2" w:rsidRPr="00EB7069" w:rsidRDefault="00FF558D" w:rsidP="00F507B2">
      <w:pPr>
        <w:tabs>
          <w:tab w:val="left" w:pos="426"/>
        </w:tabs>
        <w:ind w:left="426" w:hanging="426"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</w:rPr>
        <w:tab/>
      </w:r>
      <w:r w:rsidR="00785137" w:rsidRPr="00EB7069">
        <w:rPr>
          <w:rFonts w:ascii="GOST Common" w:hAnsi="GOST Common"/>
          <w:i/>
          <w:sz w:val="24"/>
          <w:szCs w:val="24"/>
        </w:rPr>
        <w:t>1</w:t>
      </w:r>
      <w:r w:rsidR="00F507B2" w:rsidRPr="00EB7069">
        <w:rPr>
          <w:rFonts w:ascii="GOST Common" w:hAnsi="GOST Common"/>
          <w:i/>
          <w:sz w:val="24"/>
          <w:szCs w:val="24"/>
        </w:rPr>
        <w:t xml:space="preserve">.5. Устройство </w:t>
      </w:r>
      <w:proofErr w:type="spellStart"/>
      <w:r w:rsidR="00F507B2" w:rsidRPr="00EB7069">
        <w:rPr>
          <w:rFonts w:ascii="GOST Common" w:hAnsi="GOST Common"/>
          <w:i/>
          <w:sz w:val="24"/>
          <w:szCs w:val="24"/>
        </w:rPr>
        <w:t>уклонообразующего</w:t>
      </w:r>
      <w:proofErr w:type="spellEnd"/>
      <w:r w:rsidR="00F507B2" w:rsidRPr="00EB7069">
        <w:rPr>
          <w:rFonts w:ascii="GOST Common" w:hAnsi="GOST Common"/>
          <w:i/>
          <w:sz w:val="24"/>
          <w:szCs w:val="24"/>
        </w:rPr>
        <w:t xml:space="preserve"> слоя из керамзитового гравия (фракции 10), проп</w:t>
      </w:r>
      <w:r>
        <w:rPr>
          <w:rFonts w:ascii="GOST Common" w:hAnsi="GOST Common"/>
          <w:i/>
          <w:sz w:val="24"/>
          <w:szCs w:val="24"/>
        </w:rPr>
        <w:t>итанного</w:t>
      </w:r>
      <w:r w:rsidR="00F507B2" w:rsidRPr="00EB7069">
        <w:rPr>
          <w:rFonts w:ascii="GOST Common" w:hAnsi="GOST Common"/>
          <w:i/>
          <w:sz w:val="24"/>
          <w:szCs w:val="24"/>
        </w:rPr>
        <w:t xml:space="preserve"> цементным молочком толщиной 40-210мм;</w:t>
      </w:r>
    </w:p>
    <w:p w:rsidR="00F507B2" w:rsidRPr="00EB7069" w:rsidRDefault="00FF558D" w:rsidP="00F507B2">
      <w:pPr>
        <w:tabs>
          <w:tab w:val="left" w:pos="426"/>
        </w:tabs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</w:rPr>
        <w:tab/>
      </w:r>
      <w:r w:rsidR="00785137" w:rsidRPr="00EB7069">
        <w:rPr>
          <w:rFonts w:ascii="GOST Common" w:hAnsi="GOST Common"/>
          <w:i/>
          <w:sz w:val="24"/>
          <w:szCs w:val="24"/>
        </w:rPr>
        <w:t>1</w:t>
      </w:r>
      <w:r w:rsidR="00F507B2" w:rsidRPr="00EB7069">
        <w:rPr>
          <w:rFonts w:ascii="GOST Common" w:hAnsi="GOST Common"/>
          <w:i/>
          <w:sz w:val="24"/>
          <w:szCs w:val="24"/>
        </w:rPr>
        <w:t>.6. Укладка полиэтиленовой плёнки 200 мкм 1 слой;</w:t>
      </w:r>
    </w:p>
    <w:p w:rsidR="00F507B2" w:rsidRPr="00CD1C0E" w:rsidRDefault="00FF558D" w:rsidP="00F507B2">
      <w:pPr>
        <w:tabs>
          <w:tab w:val="left" w:pos="426"/>
        </w:tabs>
        <w:ind w:left="426" w:hanging="426"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</w:rPr>
        <w:tab/>
      </w:r>
      <w:r w:rsidR="00785137" w:rsidRPr="00EB7069">
        <w:rPr>
          <w:rFonts w:ascii="GOST Common" w:hAnsi="GOST Common"/>
          <w:i/>
          <w:sz w:val="24"/>
          <w:szCs w:val="24"/>
        </w:rPr>
        <w:t>1</w:t>
      </w:r>
      <w:r w:rsidR="00F507B2" w:rsidRPr="00EB7069">
        <w:rPr>
          <w:rFonts w:ascii="GOST Common" w:hAnsi="GOST Common"/>
          <w:i/>
          <w:sz w:val="24"/>
          <w:szCs w:val="24"/>
        </w:rPr>
        <w:t xml:space="preserve">.7. Устройство цементно-песчаной стяжки М150, армированной сеткой 3Вр-I шаг 100мм, толщиной 50мм с устройством </w:t>
      </w:r>
      <w:proofErr w:type="spellStart"/>
      <w:r w:rsidR="00F507B2" w:rsidRPr="00EB7069">
        <w:rPr>
          <w:rFonts w:ascii="GOST Common" w:hAnsi="GOST Common"/>
          <w:i/>
          <w:sz w:val="24"/>
          <w:szCs w:val="24"/>
        </w:rPr>
        <w:t>выкружек</w:t>
      </w:r>
      <w:proofErr w:type="spellEnd"/>
      <w:r w:rsidR="00F507B2" w:rsidRPr="00EB7069">
        <w:rPr>
          <w:rFonts w:ascii="GOST Common" w:hAnsi="GOST Common"/>
          <w:i/>
          <w:sz w:val="24"/>
          <w:szCs w:val="24"/>
        </w:rPr>
        <w:t>;</w:t>
      </w:r>
    </w:p>
    <w:p w:rsidR="007D2B82" w:rsidRPr="00CA38C4" w:rsidRDefault="00FF558D" w:rsidP="00CA38C4">
      <w:pPr>
        <w:tabs>
          <w:tab w:val="left" w:pos="426"/>
        </w:tabs>
        <w:ind w:left="426" w:hanging="426"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</w:rPr>
        <w:tab/>
      </w:r>
      <w:r w:rsidR="00785137" w:rsidRPr="00CD1C0E">
        <w:rPr>
          <w:rFonts w:ascii="GOST Common" w:hAnsi="GOST Common"/>
          <w:i/>
          <w:sz w:val="24"/>
          <w:szCs w:val="24"/>
        </w:rPr>
        <w:t>1</w:t>
      </w:r>
      <w:r w:rsidR="00F507B2" w:rsidRPr="00CD1C0E">
        <w:rPr>
          <w:rFonts w:ascii="GOST Common" w:hAnsi="GOST Common"/>
          <w:i/>
          <w:sz w:val="24"/>
          <w:szCs w:val="24"/>
        </w:rPr>
        <w:t>.8. Устройство гидроизоляционного ковра "</w:t>
      </w:r>
      <w:proofErr w:type="spellStart"/>
      <w:r w:rsidR="00F507B2" w:rsidRPr="00CD1C0E">
        <w:rPr>
          <w:rFonts w:ascii="GOST Common" w:hAnsi="GOST Common"/>
          <w:i/>
          <w:sz w:val="24"/>
          <w:szCs w:val="24"/>
        </w:rPr>
        <w:t>Изопласт</w:t>
      </w:r>
      <w:proofErr w:type="spellEnd"/>
      <w:r w:rsidR="00F507B2" w:rsidRPr="00CD1C0E">
        <w:rPr>
          <w:rFonts w:ascii="GOST Common" w:hAnsi="GOST Common"/>
          <w:i/>
          <w:sz w:val="24"/>
          <w:szCs w:val="24"/>
        </w:rPr>
        <w:t xml:space="preserve">" 2 слоя ЭПП+ЭКП (с крупнозернистой посыпкой), толщиной 6мм, в том числе с заведением на вертикальные поверхности, по битумно полимерному </w:t>
      </w:r>
      <w:proofErr w:type="spellStart"/>
      <w:r w:rsidR="00F507B2" w:rsidRPr="00CD1C0E">
        <w:rPr>
          <w:rFonts w:ascii="GOST Common" w:hAnsi="GOST Common"/>
          <w:i/>
          <w:sz w:val="24"/>
          <w:szCs w:val="24"/>
        </w:rPr>
        <w:t>праймеру</w:t>
      </w:r>
      <w:proofErr w:type="spellEnd"/>
      <w:r w:rsidR="00F507B2" w:rsidRPr="00CD1C0E">
        <w:rPr>
          <w:rFonts w:ascii="GOST Common" w:hAnsi="GOST Common"/>
          <w:i/>
          <w:sz w:val="24"/>
          <w:szCs w:val="24"/>
        </w:rPr>
        <w:t>;</w:t>
      </w:r>
    </w:p>
    <w:p w:rsidR="00095F57" w:rsidRPr="00095F57" w:rsidRDefault="00095F57" w:rsidP="007D2B82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D12651" w:rsidRPr="00095F57" w:rsidRDefault="00095F57" w:rsidP="00CA38C4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095F57">
        <w:rPr>
          <w:rFonts w:ascii="GOST Common" w:hAnsi="GOST Common"/>
          <w:i/>
          <w:color w:val="000000"/>
          <w:sz w:val="24"/>
          <w:szCs w:val="24"/>
          <w:u w:val="single"/>
        </w:rPr>
        <w:t>2. ОРГАНИЗАЦИЯ И ТЕХНОЛОГИЯ ВЫПОЛНЕНИЯ РАБОТ.</w:t>
      </w:r>
    </w:p>
    <w:p w:rsidR="00095F57" w:rsidRDefault="00095F57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</w:t>
      </w:r>
      <w:r w:rsidR="00070C4C">
        <w:rPr>
          <w:rFonts w:ascii="GOST Common" w:hAnsi="GOST Common"/>
          <w:i/>
          <w:color w:val="000000"/>
          <w:sz w:val="24"/>
          <w:szCs w:val="24"/>
        </w:rPr>
        <w:t>Подготовительные работы</w:t>
      </w:r>
      <w:r w:rsidR="00201283">
        <w:rPr>
          <w:rFonts w:ascii="GOST Common" w:hAnsi="GOST Common"/>
          <w:i/>
          <w:color w:val="000000"/>
          <w:sz w:val="24"/>
          <w:szCs w:val="24"/>
        </w:rPr>
        <w:t>:</w:t>
      </w:r>
    </w:p>
    <w:p w:rsidR="00201283" w:rsidRDefault="00201283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201283">
        <w:rPr>
          <w:rFonts w:ascii="GOST Common" w:hAnsi="GOST Common"/>
          <w:i/>
          <w:color w:val="000000"/>
          <w:sz w:val="24"/>
          <w:szCs w:val="24"/>
        </w:rPr>
        <w:t>ознакомление с документами, подтверждающими надлежащее качество выполнения нижележащих слоев крыши;</w:t>
      </w:r>
    </w:p>
    <w:p w:rsidR="00201283" w:rsidRDefault="00201283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201283">
        <w:rPr>
          <w:rFonts w:ascii="GOST Common" w:hAnsi="GOST Common"/>
          <w:i/>
          <w:color w:val="000000"/>
          <w:sz w:val="24"/>
          <w:szCs w:val="24"/>
        </w:rPr>
        <w:t>проверка качества основания под кровлю;</w:t>
      </w:r>
    </w:p>
    <w:p w:rsidR="00201283" w:rsidRDefault="00201283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201283">
        <w:rPr>
          <w:rFonts w:ascii="GOST Common" w:hAnsi="GOST Common"/>
          <w:i/>
          <w:color w:val="000000"/>
          <w:sz w:val="24"/>
          <w:szCs w:val="24"/>
        </w:rPr>
        <w:t>организация рабочего места;</w:t>
      </w:r>
    </w:p>
    <w:p w:rsidR="00201283" w:rsidRDefault="00201283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201283">
        <w:rPr>
          <w:rFonts w:ascii="GOST Common" w:hAnsi="GOST Common"/>
          <w:i/>
          <w:color w:val="000000"/>
          <w:sz w:val="24"/>
          <w:szCs w:val="24"/>
        </w:rPr>
        <w:t>установка согласно проекту монтажных элементов и закладных деталей.</w:t>
      </w:r>
    </w:p>
    <w:p w:rsidR="00D12651" w:rsidRDefault="00D12651" w:rsidP="00095F57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201283" w:rsidRDefault="00201283" w:rsidP="008838A6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</w:t>
      </w:r>
      <w:r>
        <w:rPr>
          <w:rFonts w:ascii="GOST Common" w:hAnsi="GOST Common"/>
          <w:i/>
          <w:color w:val="000000"/>
          <w:sz w:val="24"/>
          <w:szCs w:val="24"/>
        </w:rPr>
        <w:t>Основные работы:</w:t>
      </w:r>
    </w:p>
    <w:p w:rsidR="00FF558D" w:rsidRDefault="00FF558D" w:rsidP="008838A6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устройство </w:t>
      </w:r>
      <w:proofErr w:type="spellStart"/>
      <w:r>
        <w:rPr>
          <w:rFonts w:ascii="GOST Common" w:hAnsi="GOST Common"/>
          <w:i/>
          <w:color w:val="000000"/>
          <w:sz w:val="24"/>
          <w:szCs w:val="24"/>
        </w:rPr>
        <w:t>пароизоляции</w:t>
      </w:r>
      <w:proofErr w:type="spellEnd"/>
      <w:r>
        <w:rPr>
          <w:rFonts w:ascii="GOST Common" w:hAnsi="GOST Common"/>
          <w:i/>
          <w:color w:val="000000"/>
          <w:sz w:val="24"/>
          <w:szCs w:val="24"/>
        </w:rPr>
        <w:t>;</w:t>
      </w:r>
    </w:p>
    <w:p w:rsidR="00FF558D" w:rsidRDefault="00FF558D" w:rsidP="008838A6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укладка нижнего и верхнего слоев утеплителя;</w:t>
      </w:r>
    </w:p>
    <w:p w:rsidR="00FF558D" w:rsidRDefault="00FF558D" w:rsidP="008838A6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>
        <w:rPr>
          <w:rFonts w:ascii="GOST Common" w:hAnsi="GOST Common"/>
          <w:i/>
          <w:sz w:val="24"/>
          <w:szCs w:val="24"/>
        </w:rPr>
        <w:t>у</w:t>
      </w:r>
      <w:r w:rsidRPr="00EB7069">
        <w:rPr>
          <w:rFonts w:ascii="GOST Common" w:hAnsi="GOST Common"/>
          <w:i/>
          <w:sz w:val="24"/>
          <w:szCs w:val="24"/>
        </w:rPr>
        <w:t xml:space="preserve">стройство </w:t>
      </w:r>
      <w:proofErr w:type="spellStart"/>
      <w:r w:rsidRPr="00EB7069">
        <w:rPr>
          <w:rFonts w:ascii="GOST Common" w:hAnsi="GOST Common"/>
          <w:i/>
          <w:sz w:val="24"/>
          <w:szCs w:val="24"/>
        </w:rPr>
        <w:t>уклонообразующего</w:t>
      </w:r>
      <w:proofErr w:type="spellEnd"/>
      <w:r w:rsidRPr="00EB7069">
        <w:rPr>
          <w:rFonts w:ascii="GOST Common" w:hAnsi="GOST Common"/>
          <w:i/>
          <w:sz w:val="24"/>
          <w:szCs w:val="24"/>
        </w:rPr>
        <w:t xml:space="preserve"> слоя из керамзитового гравия</w:t>
      </w:r>
      <w:r>
        <w:rPr>
          <w:rFonts w:ascii="GOST Common" w:hAnsi="GOST Common"/>
          <w:i/>
          <w:sz w:val="24"/>
          <w:szCs w:val="24"/>
        </w:rPr>
        <w:t>;</w:t>
      </w:r>
    </w:p>
    <w:p w:rsidR="00FF558D" w:rsidRDefault="00FF558D" w:rsidP="008838A6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</w:t>
      </w:r>
      <w:r w:rsidRPr="00EB7069">
        <w:rPr>
          <w:rFonts w:ascii="GOST Common" w:hAnsi="GOST Common"/>
          <w:i/>
          <w:sz w:val="24"/>
          <w:szCs w:val="24"/>
        </w:rPr>
        <w:t>стройство цементно-песчаной стяжки М150, армированной сеткой 3Вр-I шаг 100мм</w:t>
      </w:r>
      <w:r>
        <w:rPr>
          <w:rFonts w:ascii="GOST Common" w:hAnsi="GOST Common"/>
          <w:i/>
          <w:sz w:val="24"/>
          <w:szCs w:val="24"/>
        </w:rPr>
        <w:t>;</w:t>
      </w:r>
    </w:p>
    <w:p w:rsidR="00FF558D" w:rsidRDefault="00201283" w:rsidP="00FF558D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201283">
        <w:rPr>
          <w:rFonts w:ascii="GOST Common" w:hAnsi="GOST Common"/>
          <w:i/>
          <w:color w:val="000000"/>
          <w:sz w:val="24"/>
          <w:szCs w:val="24"/>
        </w:rPr>
        <w:t>укладка нижнего слоя кровельного покрытия;</w:t>
      </w:r>
    </w:p>
    <w:p w:rsidR="00201283" w:rsidRDefault="00201283" w:rsidP="00201283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201283">
        <w:rPr>
          <w:rFonts w:ascii="GOST Common" w:hAnsi="GOST Common"/>
          <w:i/>
          <w:color w:val="000000"/>
          <w:sz w:val="24"/>
          <w:szCs w:val="24"/>
        </w:rPr>
        <w:t>укладка верхнего слоя кровельного покрытия;</w:t>
      </w:r>
    </w:p>
    <w:p w:rsidR="00201283" w:rsidRDefault="00201283" w:rsidP="00201283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201283">
        <w:rPr>
          <w:rFonts w:ascii="GOST Common" w:hAnsi="GOST Common"/>
          <w:i/>
          <w:color w:val="000000"/>
          <w:sz w:val="24"/>
          <w:szCs w:val="24"/>
        </w:rPr>
        <w:t>укладка кровельного материала на примыканиях.</w:t>
      </w:r>
    </w:p>
    <w:p w:rsidR="00D12651" w:rsidRDefault="00D12651" w:rsidP="00201283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201283" w:rsidRDefault="00201283" w:rsidP="00201283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 xml:space="preserve">- </w:t>
      </w:r>
      <w:r>
        <w:rPr>
          <w:rFonts w:ascii="GOST Common" w:hAnsi="GOST Common"/>
          <w:i/>
          <w:color w:val="000000"/>
          <w:sz w:val="24"/>
          <w:szCs w:val="24"/>
        </w:rPr>
        <w:t>Устройство примыканий:</w:t>
      </w:r>
    </w:p>
    <w:p w:rsidR="00D12651" w:rsidRDefault="00D12651" w:rsidP="00D1265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</w:t>
      </w:r>
      <w:r w:rsidRPr="00D12651">
        <w:rPr>
          <w:rFonts w:ascii="GOST Common" w:hAnsi="GOST Common"/>
          <w:i/>
          <w:color w:val="000000"/>
          <w:sz w:val="24"/>
          <w:szCs w:val="24"/>
        </w:rPr>
        <w:t>стройство водосточных воронок;</w:t>
      </w:r>
    </w:p>
    <w:p w:rsidR="00D12651" w:rsidRDefault="00D12651" w:rsidP="00D1265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</w:t>
      </w:r>
      <w:r w:rsidRPr="00D12651">
        <w:rPr>
          <w:rFonts w:ascii="GOST Common" w:hAnsi="GOST Common"/>
          <w:i/>
          <w:color w:val="000000"/>
          <w:sz w:val="24"/>
          <w:szCs w:val="24"/>
        </w:rPr>
        <w:t>стройство карнизного свеса;</w:t>
      </w:r>
    </w:p>
    <w:p w:rsidR="00D12651" w:rsidRDefault="00D12651" w:rsidP="00D1265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</w:t>
      </w:r>
      <w:r w:rsidRPr="00D12651">
        <w:rPr>
          <w:rFonts w:ascii="GOST Common" w:hAnsi="GOST Common"/>
          <w:i/>
          <w:color w:val="000000"/>
          <w:sz w:val="24"/>
          <w:szCs w:val="24"/>
        </w:rPr>
        <w:t>стройство примыканий кровли к вертикальным поверхностям парапетов и стен;</w:t>
      </w:r>
    </w:p>
    <w:p w:rsidR="00D12651" w:rsidRDefault="00D12651" w:rsidP="00D12651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</w:t>
      </w:r>
      <w:r w:rsidRPr="00D12651">
        <w:rPr>
          <w:rFonts w:ascii="GOST Common" w:hAnsi="GOST Common"/>
          <w:i/>
          <w:color w:val="000000"/>
          <w:sz w:val="24"/>
          <w:szCs w:val="24"/>
        </w:rPr>
        <w:t>стройство примыканий кровельного ковра к трубам, пучкам труб, анкерам и т.п.;</w:t>
      </w:r>
    </w:p>
    <w:p w:rsidR="00095F57" w:rsidRDefault="00D12651" w:rsidP="00892B9C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095F57">
        <w:rPr>
          <w:rFonts w:ascii="GOST Common" w:hAnsi="GOST Common"/>
          <w:i/>
          <w:color w:val="000000"/>
          <w:sz w:val="24"/>
          <w:szCs w:val="24"/>
        </w:rPr>
        <w:t>·</w:t>
      </w:r>
      <w:r>
        <w:rPr>
          <w:rFonts w:ascii="GOST Common" w:hAnsi="GOST Common"/>
          <w:i/>
          <w:color w:val="000000"/>
          <w:sz w:val="24"/>
          <w:szCs w:val="24"/>
        </w:rPr>
        <w:t xml:space="preserve"> у</w:t>
      </w:r>
      <w:r w:rsidRPr="00D12651">
        <w:rPr>
          <w:rFonts w:ascii="GOST Common" w:hAnsi="GOST Common"/>
          <w:i/>
          <w:color w:val="000000"/>
          <w:sz w:val="24"/>
          <w:szCs w:val="24"/>
        </w:rPr>
        <w:t>стройство деформационных швов.</w:t>
      </w:r>
    </w:p>
    <w:p w:rsidR="00892B9C" w:rsidRPr="00095F57" w:rsidRDefault="00892B9C" w:rsidP="002C6293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3893" w:rsidRDefault="00AA389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3893" w:rsidRDefault="00AA389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3893" w:rsidRDefault="00AA389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3893" w:rsidRDefault="00AA389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3893" w:rsidRDefault="00AA389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3893" w:rsidRDefault="00AA389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AA3893" w:rsidRDefault="00AA389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095F57" w:rsidRPr="00547F1D" w:rsidRDefault="00AE3191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47F1D">
        <w:rPr>
          <w:rFonts w:ascii="GOST Common" w:hAnsi="GOST Common"/>
          <w:i/>
          <w:color w:val="000000"/>
          <w:sz w:val="24"/>
          <w:szCs w:val="24"/>
        </w:rPr>
        <w:lastRenderedPageBreak/>
        <w:t>2.1</w:t>
      </w:r>
      <w:r w:rsidR="00095F57" w:rsidRPr="00547F1D">
        <w:rPr>
          <w:rFonts w:ascii="GOST Common" w:hAnsi="GOST Common"/>
          <w:i/>
          <w:color w:val="000000"/>
          <w:sz w:val="24"/>
          <w:szCs w:val="24"/>
        </w:rPr>
        <w:t>.</w:t>
      </w:r>
      <w:r w:rsidR="00095F57" w:rsidRPr="00547F1D">
        <w:rPr>
          <w:rFonts w:ascii="GOST Common" w:hAnsi="GOST Common"/>
          <w:i/>
          <w:color w:val="000000"/>
          <w:sz w:val="24"/>
          <w:szCs w:val="24"/>
        </w:rPr>
        <w:tab/>
        <w:t>ТЕХНОЛОГИЯ ПРОИЗВОДСТВА РАБОТ (</w:t>
      </w:r>
      <w:r w:rsidR="006277C6" w:rsidRPr="00547F1D">
        <w:rPr>
          <w:rFonts w:ascii="GOST Common" w:hAnsi="GOST Common"/>
          <w:i/>
          <w:color w:val="000000"/>
          <w:sz w:val="24"/>
          <w:szCs w:val="24"/>
        </w:rPr>
        <w:t>Подготовительные работы</w:t>
      </w:r>
      <w:r w:rsidR="00095F57" w:rsidRPr="00547F1D">
        <w:rPr>
          <w:rFonts w:ascii="GOST Common" w:hAnsi="GOST Common"/>
          <w:i/>
          <w:color w:val="000000"/>
          <w:sz w:val="24"/>
          <w:szCs w:val="24"/>
        </w:rPr>
        <w:t>).</w:t>
      </w:r>
    </w:p>
    <w:p w:rsidR="00095F57" w:rsidRPr="00547F1D" w:rsidRDefault="00497133" w:rsidP="00547F1D">
      <w:pPr>
        <w:autoSpaceDE w:val="0"/>
        <w:autoSpaceDN w:val="0"/>
        <w:adjustRightInd w:val="0"/>
        <w:ind w:right="142" w:firstLine="426"/>
        <w:jc w:val="both"/>
        <w:rPr>
          <w:rFonts w:ascii="GOST Common" w:hAnsi="GOST Common"/>
          <w:i/>
          <w:color w:val="000000"/>
          <w:sz w:val="32"/>
          <w:szCs w:val="24"/>
        </w:rPr>
      </w:pPr>
      <w:r w:rsidRPr="00547F1D">
        <w:rPr>
          <w:rFonts w:ascii="GOST Common" w:hAnsi="GOST Common" w:cs="Arial,Bold"/>
          <w:bCs/>
          <w:i/>
          <w:sz w:val="24"/>
        </w:rPr>
        <w:t>2.1.1. Ознакомление с документами</w:t>
      </w:r>
    </w:p>
    <w:p w:rsidR="00CD1C0E" w:rsidRPr="00547F1D" w:rsidRDefault="00095F57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/>
          <w:i/>
          <w:color w:val="000000"/>
          <w:sz w:val="24"/>
          <w:szCs w:val="24"/>
        </w:rPr>
        <w:t xml:space="preserve">- </w:t>
      </w:r>
      <w:r w:rsidR="00CD1C0E" w:rsidRPr="00547F1D">
        <w:rPr>
          <w:rFonts w:ascii="GOST Common" w:hAnsi="GOST Common" w:cs="Arial"/>
          <w:i/>
          <w:sz w:val="24"/>
          <w:szCs w:val="24"/>
        </w:rPr>
        <w:t>Ознакомится с документами, подтверждающими надлежащее качество выполнения нижележащих слоев крыши: актами приемки-передачи, актами скрытых работ.</w:t>
      </w:r>
    </w:p>
    <w:p w:rsidR="00CD1C0E" w:rsidRPr="00547F1D" w:rsidRDefault="00CD1C0E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/>
          <w:i/>
          <w:color w:val="000000"/>
          <w:sz w:val="24"/>
          <w:szCs w:val="24"/>
        </w:rPr>
        <w:t>-</w:t>
      </w:r>
      <w:r w:rsidRPr="00547F1D">
        <w:rPr>
          <w:rFonts w:ascii="GOST Common" w:hAnsi="GOST Common" w:cs="Arial"/>
          <w:i/>
          <w:sz w:val="24"/>
          <w:szCs w:val="24"/>
        </w:rPr>
        <w:t xml:space="preserve"> Проверить прочность основания.</w:t>
      </w:r>
    </w:p>
    <w:p w:rsidR="00CD1C0E" w:rsidRPr="00547F1D" w:rsidRDefault="00CD1C0E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Проверить толщину основания.</w:t>
      </w:r>
    </w:p>
    <w:p w:rsidR="00CD1C0E" w:rsidRPr="00547F1D" w:rsidRDefault="00CD1C0E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</w:t>
      </w:r>
      <w:r w:rsidR="00547F1D">
        <w:rPr>
          <w:rFonts w:ascii="GOST Common" w:hAnsi="GOST Common" w:cs="Arial"/>
          <w:i/>
          <w:sz w:val="24"/>
          <w:szCs w:val="24"/>
        </w:rPr>
        <w:t xml:space="preserve"> </w:t>
      </w:r>
      <w:r w:rsidRPr="00547F1D">
        <w:rPr>
          <w:rFonts w:ascii="GOST Common" w:hAnsi="GOST Common" w:cs="Arial"/>
          <w:i/>
          <w:sz w:val="24"/>
          <w:szCs w:val="24"/>
        </w:rPr>
        <w:t>Проверить соблюдение проектных уклонов. В случае, если уклон основания окажется</w:t>
      </w:r>
    </w:p>
    <w:p w:rsidR="00CD1C0E" w:rsidRPr="00547F1D" w:rsidRDefault="00CD1C0E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меньше проектного, необходимо исправить стяжку, доведя все отметки до проектных.</w:t>
      </w:r>
    </w:p>
    <w:p w:rsidR="00CD1C0E" w:rsidRPr="00547F1D" w:rsidRDefault="00CD1C0E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Проверить ровность основания. При наличии на поверхности стяжек раковин, трещин и неровностей заделать их цементно-песчаным раствором М150.</w:t>
      </w:r>
    </w:p>
    <w:p w:rsidR="00CD1C0E" w:rsidRPr="00547F1D" w:rsidRDefault="00CD1C0E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Проверить влажность основания.</w:t>
      </w:r>
    </w:p>
    <w:p w:rsidR="00CD1C0E" w:rsidRPr="00547F1D" w:rsidRDefault="00CD1C0E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Основание считается влажным, если при закрывании участка основания полиэтиленовой пленкой размером 1000х100 мм, которая приклеивается к основанию с помощью двухстороннего скотча, под пленкой происходит образование капелек конденсата. Укладка пленки производится до полудня, а проверка на образование конденсата на следующее утро.</w:t>
      </w:r>
    </w:p>
    <w:p w:rsidR="00CD1C0E" w:rsidRPr="00547F1D" w:rsidRDefault="00CD1C0E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Проверить правильность устройства температурно-усадочных швов в выравнивающих стяжках.</w:t>
      </w:r>
    </w:p>
    <w:p w:rsidR="00CD1C0E" w:rsidRPr="00547F1D" w:rsidRDefault="00CD1C0E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Температурно-усадочные швы в стяжках необходимо перекрывать полосами рулонного материала шириной 150-200 мм в соответствии с п. 5.10 СП 17.13330.2011 Кровли.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Arial,Bold" w:hAnsi="Arial,Bold" w:cs="Arial,Bold"/>
          <w:b/>
          <w:bCs/>
          <w:i/>
        </w:rPr>
      </w:pPr>
      <w:r w:rsidRPr="00547F1D">
        <w:rPr>
          <w:rFonts w:ascii="GOST Common" w:hAnsi="GOST Common" w:cs="Arial,Bold"/>
          <w:bCs/>
          <w:i/>
          <w:sz w:val="24"/>
        </w:rPr>
        <w:t>2.1.2. Подготовка основания под кровлю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Вертикальные поверхности конструкций, выступающих над крышей и выполненных из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штучных материалов (кирпича, пенобетонных блоков и т.д.), оштукатурить цементно-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песчаным раствором М150 или обшить прессованными плоскими асбестоцементными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листами (АЦЛ) или цементно-стружечными плитами (ЦСП) на высоту подъема дополни-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тельного водоизоляционного ковра, не менее чем на 300 мм.</w:t>
      </w:r>
    </w:p>
    <w:p w:rsidR="00497133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Все швы в конструкциях из штучных материалов должны быть тщательно заделаны цементно-песчаным раствором М150.</w:t>
      </w:r>
    </w:p>
    <w:p w:rsidR="00497133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В местах примыкания к стенам, парапетам, вентиляционным шахтам и другим кровельным конструкциям выполнить наклонные бортики под углом 45° и высотой 100 мм из цементно-песчаного раствора или асфальтобетона. Допускается изготавливать бортики из жёсткого утеплителя на основе минеральной ваты с прочностью на сжатие при 10% деформации не менее 60 кПа.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При наличии на поверхности основания под кровлю цементного молочка, ржавчины и</w:t>
      </w:r>
    </w:p>
    <w:p w:rsidR="00497133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других веществ не жирового происхождения, удалить их с помощью абразивной обработки, после чего промыть и высушить основание.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Удалить с поверхности основания жировые загрязнения. При незначительной глубине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загрязнений их обрабатывают абразивным методом, при большей глубине замасленное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место удаляют и заменяют свежей бетонной смесью или заделывают цементно-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песчаным раствором.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Очистить основание от пыли, грязи и мусора.</w:t>
      </w:r>
    </w:p>
    <w:p w:rsidR="00497133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Для обеспечения необходимого сцепления наплавляемых рулонных материалов с основанием кровли все поверхности основания из цементно-песчаного раствора и бетона обработать грунтовочными холодными составами (</w:t>
      </w:r>
      <w:proofErr w:type="spellStart"/>
      <w:r w:rsidRPr="00547F1D">
        <w:rPr>
          <w:rFonts w:ascii="GOST Common" w:hAnsi="GOST Common" w:cs="Arial"/>
          <w:i/>
          <w:sz w:val="24"/>
          <w:szCs w:val="24"/>
        </w:rPr>
        <w:t>праймерами</w:t>
      </w:r>
      <w:proofErr w:type="spellEnd"/>
      <w:r w:rsidRPr="00547F1D">
        <w:rPr>
          <w:rFonts w:ascii="GOST Common" w:hAnsi="GOST Common" w:cs="Arial"/>
          <w:i/>
          <w:sz w:val="24"/>
          <w:szCs w:val="24"/>
        </w:rPr>
        <w:t xml:space="preserve">). </w:t>
      </w:r>
    </w:p>
    <w:p w:rsidR="00497133" w:rsidRPr="00547F1D" w:rsidRDefault="0049713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Грунтовку наносить с помощью кистей, щеток или валиков.</w:t>
      </w:r>
    </w:p>
    <w:p w:rsidR="00497133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При наплавлении кровельного материала на теплоизоляционные плиты из минеральной ваты и пеностекла поверхность плит обработать мастикой.</w:t>
      </w:r>
    </w:p>
    <w:p w:rsidR="00497133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Для обработки поверхности теплоизоляционных плит мастиками использовать щетку с коротким ворсом, гребок-швабру с резиновой вставкой или гребенку.</w:t>
      </w:r>
    </w:p>
    <w:p w:rsidR="00497133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lastRenderedPageBreak/>
        <w:t xml:space="preserve">- Кровельные материалы наплавляют после полного высыхания </w:t>
      </w:r>
      <w:proofErr w:type="spellStart"/>
      <w:r w:rsidRPr="00547F1D">
        <w:rPr>
          <w:rFonts w:ascii="GOST Common" w:hAnsi="GOST Common" w:cs="Arial"/>
          <w:i/>
          <w:sz w:val="24"/>
          <w:szCs w:val="24"/>
        </w:rPr>
        <w:t>огрунтованной</w:t>
      </w:r>
      <w:proofErr w:type="spellEnd"/>
      <w:r w:rsidRPr="00547F1D">
        <w:rPr>
          <w:rFonts w:ascii="GOST Common" w:hAnsi="GOST Common" w:cs="Arial"/>
          <w:i/>
          <w:sz w:val="24"/>
          <w:szCs w:val="24"/>
        </w:rPr>
        <w:t xml:space="preserve"> поверхности (на тампоне, приложенном к высохшей поверхности, не должно оставаться следов грунтовки).</w:t>
      </w:r>
    </w:p>
    <w:p w:rsidR="003668DE" w:rsidRPr="00547F1D" w:rsidRDefault="00497133" w:rsidP="00547F1D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Не допускается выполнение работ по нанесению грунтовочного состав одновременно с работами по наплавлению кровельного ковра.</w:t>
      </w:r>
    </w:p>
    <w:p w:rsidR="00AF0DF3" w:rsidRPr="00547F1D" w:rsidRDefault="00AF0DF3" w:rsidP="00547F1D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- К устройству гидроизоляционного ковра приступают после составления и подписания</w:t>
      </w:r>
    </w:p>
    <w:p w:rsidR="00AF0DF3" w:rsidRPr="00547F1D" w:rsidRDefault="00AF0DF3" w:rsidP="00547F1D">
      <w:pPr>
        <w:ind w:firstLine="426"/>
        <w:jc w:val="both"/>
        <w:rPr>
          <w:rFonts w:ascii="GOST Common" w:hAnsi="GOST Common"/>
          <w:i/>
          <w:sz w:val="24"/>
          <w:szCs w:val="24"/>
        </w:rPr>
      </w:pPr>
      <w:r w:rsidRPr="00547F1D">
        <w:rPr>
          <w:rFonts w:ascii="GOST Common" w:hAnsi="GOST Common" w:cs="Arial"/>
          <w:i/>
          <w:sz w:val="24"/>
          <w:szCs w:val="24"/>
        </w:rPr>
        <w:t>акта на скрытые работы.</w:t>
      </w:r>
    </w:p>
    <w:p w:rsidR="00990A46" w:rsidRPr="00AE3191" w:rsidRDefault="00990A46" w:rsidP="00AF0DF3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0277D" w:rsidRPr="0030277D" w:rsidRDefault="00367E31" w:rsidP="00990A46">
      <w:pPr>
        <w:autoSpaceDE w:val="0"/>
        <w:autoSpaceDN w:val="0"/>
        <w:adjustRightInd w:val="0"/>
        <w:ind w:right="142" w:firstLine="425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2.2</w:t>
      </w:r>
      <w:r w:rsidR="00AE3191" w:rsidRPr="00AE3191">
        <w:rPr>
          <w:rFonts w:ascii="GOST Common" w:hAnsi="GOST Common"/>
          <w:i/>
          <w:color w:val="000000"/>
          <w:sz w:val="24"/>
          <w:szCs w:val="24"/>
        </w:rPr>
        <w:t>.</w:t>
      </w:r>
      <w:r w:rsidR="00AE3191" w:rsidRPr="00AE3191">
        <w:rPr>
          <w:rFonts w:ascii="GOST Common" w:hAnsi="GOST Common"/>
          <w:i/>
          <w:color w:val="000000"/>
          <w:sz w:val="24"/>
          <w:szCs w:val="24"/>
        </w:rPr>
        <w:tab/>
        <w:t xml:space="preserve">  ТЕХНОЛОГИЯ ПРОИЗВОДСТВА РАБОТ (</w:t>
      </w:r>
      <w:r w:rsidR="00497133">
        <w:rPr>
          <w:rFonts w:ascii="GOST Common" w:hAnsi="GOST Common"/>
          <w:i/>
          <w:color w:val="000000"/>
          <w:sz w:val="24"/>
          <w:szCs w:val="24"/>
        </w:rPr>
        <w:t>Основные работы</w:t>
      </w:r>
      <w:r w:rsidR="00AE3191" w:rsidRPr="00AE3191">
        <w:rPr>
          <w:rFonts w:ascii="GOST Common" w:hAnsi="GOST Common"/>
          <w:i/>
          <w:color w:val="000000"/>
          <w:sz w:val="24"/>
          <w:szCs w:val="24"/>
        </w:rPr>
        <w:t>)</w:t>
      </w:r>
    </w:p>
    <w:p w:rsidR="0030277D" w:rsidRPr="00990A46" w:rsidRDefault="0030277D" w:rsidP="00990A46">
      <w:pPr>
        <w:autoSpaceDE w:val="0"/>
        <w:autoSpaceDN w:val="0"/>
        <w:adjustRightInd w:val="0"/>
        <w:ind w:right="142" w:firstLine="425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 w:cs="Arial,Bold"/>
          <w:bCs/>
          <w:sz w:val="24"/>
          <w:szCs w:val="24"/>
        </w:rPr>
        <w:t>2</w:t>
      </w:r>
      <w:r w:rsidRPr="00990A46">
        <w:rPr>
          <w:rFonts w:ascii="GOST Common" w:hAnsi="GOST Common" w:cs="Arial,Bold"/>
          <w:bCs/>
          <w:i/>
          <w:sz w:val="24"/>
          <w:szCs w:val="24"/>
        </w:rPr>
        <w:t xml:space="preserve">.2.1. </w:t>
      </w:r>
      <w:r w:rsidR="007F3700" w:rsidRPr="00990A46">
        <w:rPr>
          <w:rFonts w:ascii="GOST Common" w:hAnsi="GOST Common"/>
          <w:i/>
          <w:sz w:val="24"/>
          <w:szCs w:val="24"/>
        </w:rPr>
        <w:t>Подготовка поверхности основания для монтажа кровельной системы</w:t>
      </w:r>
    </w:p>
    <w:p w:rsidR="007F3700" w:rsidRPr="00990A46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 xml:space="preserve">Перед началом монтажа кровельной системы необходимо тщательно подготовить основание кровли. Стыки несущих железобетонных плит покрытия должны быть </w:t>
      </w:r>
      <w:proofErr w:type="spellStart"/>
      <w:r w:rsidRPr="00990A46">
        <w:rPr>
          <w:rFonts w:ascii="GOST Common" w:hAnsi="GOST Common"/>
          <w:i/>
          <w:sz w:val="24"/>
          <w:szCs w:val="24"/>
        </w:rPr>
        <w:t>замоноличены</w:t>
      </w:r>
      <w:proofErr w:type="spellEnd"/>
      <w:r w:rsidRPr="00990A46">
        <w:rPr>
          <w:rFonts w:ascii="GOST Common" w:hAnsi="GOST Common"/>
          <w:i/>
          <w:sz w:val="24"/>
          <w:szCs w:val="24"/>
        </w:rPr>
        <w:t xml:space="preserve">, поверхности плит выравнены путем устройства стяжек толщиной до 15 мм из цементно- песчаного раствора марки не ниже М50. Поверхности стальных профилированных настилов перед устройством </w:t>
      </w:r>
      <w:proofErr w:type="spellStart"/>
      <w:r w:rsidRPr="00990A46">
        <w:rPr>
          <w:rFonts w:ascii="GOST Common" w:hAnsi="GOST Common"/>
          <w:i/>
          <w:sz w:val="24"/>
          <w:szCs w:val="24"/>
        </w:rPr>
        <w:t>пароизоляции</w:t>
      </w:r>
      <w:proofErr w:type="spellEnd"/>
      <w:r w:rsidRPr="00990A46">
        <w:rPr>
          <w:rFonts w:ascii="GOST Common" w:hAnsi="GOST Common"/>
          <w:i/>
          <w:sz w:val="24"/>
          <w:szCs w:val="24"/>
        </w:rPr>
        <w:t xml:space="preserve"> должны быть очищены от пыли, стружки, масел и высушены. Не допускается наличие воды и влаги в гофрах профилированного настила.</w:t>
      </w:r>
    </w:p>
    <w:p w:rsidR="007F3700" w:rsidRPr="00990A46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До начала пароизоляционных работ необходимо:</w:t>
      </w:r>
    </w:p>
    <w:p w:rsidR="007F3700" w:rsidRPr="00990A46" w:rsidRDefault="00990A46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-</w:t>
      </w:r>
      <w:r w:rsidR="007F3700" w:rsidRPr="00990A46">
        <w:rPr>
          <w:rFonts w:ascii="GOST Common" w:hAnsi="GOST Common"/>
          <w:i/>
          <w:sz w:val="24"/>
          <w:szCs w:val="24"/>
        </w:rPr>
        <w:t xml:space="preserve"> Закончить все виды строительно-монтажных работ на покрытии; </w:t>
      </w:r>
    </w:p>
    <w:p w:rsidR="007F3700" w:rsidRPr="00990A46" w:rsidRDefault="00990A46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-</w:t>
      </w:r>
      <w:r w:rsidR="00FF558D">
        <w:rPr>
          <w:rFonts w:ascii="GOST Common" w:hAnsi="GOST Common"/>
          <w:i/>
          <w:sz w:val="24"/>
          <w:szCs w:val="24"/>
        </w:rPr>
        <w:t xml:space="preserve"> </w:t>
      </w:r>
      <w:r>
        <w:rPr>
          <w:rFonts w:ascii="GOST Common" w:hAnsi="GOST Common"/>
          <w:i/>
          <w:sz w:val="24"/>
          <w:szCs w:val="24"/>
        </w:rPr>
        <w:t xml:space="preserve">Установить </w:t>
      </w:r>
      <w:r w:rsidR="007F3700" w:rsidRPr="00990A46">
        <w:rPr>
          <w:rFonts w:ascii="GOST Common" w:hAnsi="GOST Common"/>
          <w:i/>
          <w:sz w:val="24"/>
          <w:szCs w:val="24"/>
        </w:rPr>
        <w:t>фасонные элементы в мест</w:t>
      </w:r>
      <w:r>
        <w:rPr>
          <w:rFonts w:ascii="GOST Common" w:hAnsi="GOST Common"/>
          <w:i/>
          <w:sz w:val="24"/>
          <w:szCs w:val="24"/>
        </w:rPr>
        <w:t>ах</w:t>
      </w:r>
      <w:r w:rsidR="007F3700" w:rsidRPr="00990A46">
        <w:rPr>
          <w:rFonts w:ascii="GOST Common" w:hAnsi="GOST Common"/>
          <w:i/>
          <w:sz w:val="24"/>
          <w:szCs w:val="24"/>
        </w:rPr>
        <w:sym w:font="Symbol" w:char="F020"/>
      </w:r>
      <w:r>
        <w:rPr>
          <w:rFonts w:ascii="GOST Common" w:hAnsi="GOST Common"/>
          <w:i/>
          <w:sz w:val="24"/>
          <w:szCs w:val="24"/>
        </w:rPr>
        <w:t xml:space="preserve">примыкания </w:t>
      </w:r>
      <w:r w:rsidR="007F3700" w:rsidRPr="00990A46">
        <w:rPr>
          <w:rFonts w:ascii="GOST Common" w:hAnsi="GOST Common"/>
          <w:i/>
          <w:sz w:val="24"/>
          <w:szCs w:val="24"/>
        </w:rPr>
        <w:t xml:space="preserve">стальных профилированных настилов к парапетам и стенкам фонарей; </w:t>
      </w:r>
    </w:p>
    <w:p w:rsidR="007F3700" w:rsidRPr="00990A46" w:rsidRDefault="00990A46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-</w:t>
      </w:r>
      <w:r w:rsidR="007F3700" w:rsidRPr="00990A46">
        <w:rPr>
          <w:rFonts w:ascii="GOST Common" w:hAnsi="GOST Common"/>
          <w:i/>
          <w:sz w:val="24"/>
          <w:szCs w:val="24"/>
        </w:rPr>
        <w:t xml:space="preserve"> Установить и закрепить поддоны для пропуска водоприемных воронок и металлические компенсаторы в местах устройства деформационных швов.</w:t>
      </w:r>
    </w:p>
    <w:p w:rsidR="007F3700" w:rsidRPr="00990A46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</w:p>
    <w:p w:rsidR="007F3700" w:rsidRPr="00990A46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2.2.2. Монтаж пароизоляционного слоя</w:t>
      </w:r>
    </w:p>
    <w:p w:rsidR="00AA3893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После подготовки основания кровли под монтаж системы необходимо произвести укладку пароизоляционного слоя. Рулоны пароизоляционной пленки укладываются на основании кровли с </w:t>
      </w:r>
      <w:proofErr w:type="spellStart"/>
      <w:r w:rsidRPr="00990A46">
        <w:rPr>
          <w:rFonts w:ascii="GOST Common" w:hAnsi="GOST Common"/>
          <w:i/>
          <w:sz w:val="24"/>
          <w:szCs w:val="24"/>
        </w:rPr>
        <w:t>нахлестом</w:t>
      </w:r>
      <w:proofErr w:type="spellEnd"/>
      <w:r w:rsidRPr="00990A46">
        <w:rPr>
          <w:rFonts w:ascii="GOST Common" w:hAnsi="GOST Common"/>
          <w:i/>
          <w:sz w:val="24"/>
          <w:szCs w:val="24"/>
        </w:rPr>
        <w:t xml:space="preserve"> полотнищ не менее 80 мм. Полотна </w:t>
      </w:r>
      <w:proofErr w:type="spellStart"/>
      <w:r w:rsidRPr="00990A46">
        <w:rPr>
          <w:rFonts w:ascii="GOST Common" w:hAnsi="GOST Common"/>
          <w:i/>
          <w:sz w:val="24"/>
          <w:szCs w:val="24"/>
        </w:rPr>
        <w:t>пароизоляции</w:t>
      </w:r>
      <w:proofErr w:type="spellEnd"/>
      <w:r w:rsidRPr="00990A46">
        <w:rPr>
          <w:rFonts w:ascii="GOST Common" w:hAnsi="GOST Common"/>
          <w:i/>
          <w:sz w:val="24"/>
          <w:szCs w:val="24"/>
        </w:rPr>
        <w:t xml:space="preserve"> соединяются между собой и фиксируются на парапетах и деталях. Очень важно обеспечить как можно большую герметичность соединений полотен </w:t>
      </w:r>
      <w:proofErr w:type="spellStart"/>
      <w:r w:rsidRPr="00990A46">
        <w:rPr>
          <w:rFonts w:ascii="GOST Common" w:hAnsi="GOST Common"/>
          <w:i/>
          <w:sz w:val="24"/>
          <w:szCs w:val="24"/>
        </w:rPr>
        <w:t>пароизоляции</w:t>
      </w:r>
      <w:proofErr w:type="spellEnd"/>
      <w:r w:rsidRPr="00990A46">
        <w:rPr>
          <w:rFonts w:ascii="GOST Common" w:hAnsi="GOST Common"/>
          <w:i/>
          <w:sz w:val="24"/>
          <w:szCs w:val="24"/>
        </w:rPr>
        <w:t>.</w:t>
      </w:r>
      <w:r w:rsidR="00AA3893">
        <w:rPr>
          <w:rFonts w:ascii="GOST Common" w:hAnsi="GOST Common"/>
          <w:i/>
          <w:sz w:val="24"/>
          <w:szCs w:val="24"/>
        </w:rPr>
        <w:t xml:space="preserve"> </w:t>
      </w:r>
    </w:p>
    <w:p w:rsidR="007F3700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</w:p>
    <w:p w:rsidR="00AA3893" w:rsidRPr="00990A46" w:rsidRDefault="00AA3893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</w:p>
    <w:p w:rsidR="007F3700" w:rsidRPr="00990A46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2.2.3.  Укладка теплоизоляции</w:t>
      </w:r>
    </w:p>
    <w:p w:rsidR="007F3700" w:rsidRPr="00990A46" w:rsidRDefault="007F3700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 xml:space="preserve"> Монтаж плит теплоизоляции выполняют на смонтированном п</w:t>
      </w:r>
      <w:r w:rsidR="00EB7069">
        <w:rPr>
          <w:rFonts w:ascii="GOST Common" w:hAnsi="GOST Common"/>
          <w:i/>
          <w:sz w:val="24"/>
          <w:szCs w:val="24"/>
        </w:rPr>
        <w:t>ароизоляционном слое</w:t>
      </w:r>
      <w:r w:rsidRPr="00990A46">
        <w:rPr>
          <w:rFonts w:ascii="GOST Common" w:hAnsi="GOST Common"/>
          <w:i/>
          <w:sz w:val="24"/>
          <w:szCs w:val="24"/>
        </w:rPr>
        <w:t>. На уложенный пароизоляционный слой укладывают теплоизоляционные плиты</w:t>
      </w:r>
      <w:r w:rsidR="00EB7069">
        <w:rPr>
          <w:rFonts w:ascii="GOST Common" w:hAnsi="GOST Common"/>
          <w:i/>
          <w:sz w:val="24"/>
          <w:szCs w:val="24"/>
        </w:rPr>
        <w:t>.</w:t>
      </w:r>
      <w:r w:rsidRPr="00990A46">
        <w:rPr>
          <w:rFonts w:ascii="GOST Common" w:hAnsi="GOST Common"/>
          <w:i/>
          <w:sz w:val="24"/>
          <w:szCs w:val="24"/>
        </w:rPr>
        <w:t xml:space="preserve"> Поверхность </w:t>
      </w:r>
      <w:proofErr w:type="spellStart"/>
      <w:r w:rsidRPr="00990A46">
        <w:rPr>
          <w:rFonts w:ascii="GOST Common" w:hAnsi="GOST Common"/>
          <w:i/>
          <w:sz w:val="24"/>
          <w:szCs w:val="24"/>
        </w:rPr>
        <w:t>пароизоляции</w:t>
      </w:r>
      <w:proofErr w:type="spellEnd"/>
      <w:r w:rsidRPr="00990A46">
        <w:rPr>
          <w:rFonts w:ascii="GOST Common" w:hAnsi="GOST Common"/>
          <w:i/>
          <w:sz w:val="24"/>
          <w:szCs w:val="24"/>
        </w:rPr>
        <w:t xml:space="preserve"> обязательно должна быть сухой. Плиты следует укладывать в направлении «на себя», это предотвратит повреждение плит в процессе их укладки. Укладка теплоизоляционных плит начинается от парапетов. Проще всего начать с угла кровли. Во время монтажа нижнего слоя теплоизоляции запрещается ходить по плитам, необходимо предохранять их от воздействий сосредоточенных точечных нагрузок. При укладке теплоизоляционных </w:t>
      </w:r>
      <w:r w:rsidR="00EB236F" w:rsidRPr="00990A46">
        <w:rPr>
          <w:rFonts w:ascii="GOST Common" w:hAnsi="GOST Common"/>
          <w:i/>
          <w:sz w:val="24"/>
          <w:szCs w:val="24"/>
        </w:rPr>
        <w:t>плит швы в местах стыков плит необходимо выполнять «</w:t>
      </w:r>
      <w:proofErr w:type="spellStart"/>
      <w:r w:rsidR="00EB236F" w:rsidRPr="00990A46">
        <w:rPr>
          <w:rFonts w:ascii="GOST Common" w:hAnsi="GOST Common"/>
          <w:i/>
          <w:sz w:val="24"/>
          <w:szCs w:val="24"/>
        </w:rPr>
        <w:t>вразбежку</w:t>
      </w:r>
      <w:proofErr w:type="spellEnd"/>
      <w:r w:rsidR="00EB236F" w:rsidRPr="00990A46">
        <w:rPr>
          <w:rFonts w:ascii="GOST Common" w:hAnsi="GOST Common"/>
          <w:i/>
          <w:sz w:val="24"/>
          <w:szCs w:val="24"/>
        </w:rPr>
        <w:t>». Теплоизоляционные плиты должны быть уложены ровно, без щелей и зазоров. Плиты закрепляются с помощью механической крепежной системы, по 2 крепежных элемента для обеспечения отсутствия смещений во время монтажа. В случае применения двухслойного решения, после того как ул</w:t>
      </w:r>
      <w:r w:rsidR="00EB7069">
        <w:rPr>
          <w:rFonts w:ascii="GOST Common" w:hAnsi="GOST Common"/>
          <w:i/>
          <w:sz w:val="24"/>
          <w:szCs w:val="24"/>
        </w:rPr>
        <w:t xml:space="preserve">ожен ряд теплоизоляционных плит </w:t>
      </w:r>
      <w:r w:rsidR="00EB236F" w:rsidRPr="00990A46">
        <w:rPr>
          <w:rFonts w:ascii="GOST Common" w:hAnsi="GOST Common"/>
          <w:i/>
          <w:sz w:val="24"/>
          <w:szCs w:val="24"/>
        </w:rPr>
        <w:t>сразу необходимо произвести укладку верхнего теплоизоляционного слоя. Верхний слой теплоизоляционных плит укладывается не только по принципу швы «</w:t>
      </w:r>
      <w:proofErr w:type="spellStart"/>
      <w:r w:rsidR="00EB236F" w:rsidRPr="00990A46">
        <w:rPr>
          <w:rFonts w:ascii="GOST Common" w:hAnsi="GOST Common"/>
          <w:i/>
          <w:sz w:val="24"/>
          <w:szCs w:val="24"/>
        </w:rPr>
        <w:t>вразбежку</w:t>
      </w:r>
      <w:proofErr w:type="spellEnd"/>
      <w:r w:rsidR="00EB236F" w:rsidRPr="00990A46">
        <w:rPr>
          <w:rFonts w:ascii="GOST Common" w:hAnsi="GOST Common"/>
          <w:i/>
          <w:sz w:val="24"/>
          <w:szCs w:val="24"/>
        </w:rPr>
        <w:t>», но и со смещением стыков относительно плит нижнего слоя на 10 см.</w:t>
      </w:r>
    </w:p>
    <w:p w:rsidR="00EB236F" w:rsidRDefault="00EB236F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</w:p>
    <w:p w:rsidR="00AA3893" w:rsidRPr="00990A46" w:rsidRDefault="00AA3893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</w:p>
    <w:p w:rsidR="00EB236F" w:rsidRPr="00990A46" w:rsidRDefault="00990A46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</w:rPr>
        <w:t xml:space="preserve">2.2.4 </w:t>
      </w:r>
      <w:r w:rsidR="00EB236F" w:rsidRPr="00990A46">
        <w:rPr>
          <w:rFonts w:ascii="GOST Common" w:hAnsi="GOST Common"/>
          <w:i/>
          <w:sz w:val="24"/>
          <w:szCs w:val="24"/>
        </w:rPr>
        <w:t xml:space="preserve">Устройство </w:t>
      </w:r>
      <w:proofErr w:type="spellStart"/>
      <w:r w:rsidR="00EB236F" w:rsidRPr="00990A46">
        <w:rPr>
          <w:rFonts w:ascii="GOST Common" w:hAnsi="GOST Common"/>
          <w:i/>
          <w:sz w:val="24"/>
          <w:szCs w:val="24"/>
        </w:rPr>
        <w:t>уклонообразующего</w:t>
      </w:r>
      <w:proofErr w:type="spellEnd"/>
      <w:r w:rsidR="00EB236F" w:rsidRPr="00990A46">
        <w:rPr>
          <w:rFonts w:ascii="GOST Common" w:hAnsi="GOST Common"/>
          <w:i/>
          <w:sz w:val="24"/>
          <w:szCs w:val="24"/>
        </w:rPr>
        <w:t xml:space="preserve"> слоя</w:t>
      </w:r>
    </w:p>
    <w:p w:rsidR="00EB236F" w:rsidRPr="00990A46" w:rsidRDefault="00EB236F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proofErr w:type="spellStart"/>
      <w:r w:rsidRPr="00990A46">
        <w:rPr>
          <w:rFonts w:ascii="GOST Common" w:hAnsi="GOST Common"/>
          <w:i/>
          <w:sz w:val="24"/>
          <w:szCs w:val="24"/>
        </w:rPr>
        <w:t>Уклонообразующий</w:t>
      </w:r>
      <w:proofErr w:type="spellEnd"/>
      <w:r w:rsidRPr="00990A46">
        <w:rPr>
          <w:rFonts w:ascii="GOST Common" w:hAnsi="GOST Common"/>
          <w:i/>
          <w:sz w:val="24"/>
          <w:szCs w:val="24"/>
        </w:rPr>
        <w:t xml:space="preserve"> слой устраивают по несущему основанию для отвода воды по вышерасположенному гидроизоляционному слою. Распространенным способом формирования уклона является стяжка из керамзитобетона. </w:t>
      </w:r>
      <w:proofErr w:type="spellStart"/>
      <w:r w:rsidRPr="00990A46">
        <w:rPr>
          <w:rFonts w:ascii="GOST Common" w:hAnsi="GOST Common"/>
          <w:i/>
          <w:sz w:val="24"/>
          <w:szCs w:val="24"/>
        </w:rPr>
        <w:t>Уклонообразующи</w:t>
      </w:r>
      <w:r w:rsidR="00990A46">
        <w:rPr>
          <w:rFonts w:ascii="GOST Common" w:hAnsi="GOST Common"/>
          <w:i/>
          <w:sz w:val="24"/>
          <w:szCs w:val="24"/>
        </w:rPr>
        <w:t>й</w:t>
      </w:r>
      <w:proofErr w:type="spellEnd"/>
      <w:r w:rsidR="00990A46">
        <w:rPr>
          <w:rFonts w:ascii="GOST Common" w:hAnsi="GOST Common"/>
          <w:i/>
          <w:sz w:val="24"/>
          <w:szCs w:val="24"/>
        </w:rPr>
        <w:t xml:space="preserve"> слой выполняется из керамзита, пролитого цементным моло</w:t>
      </w:r>
      <w:r w:rsidRPr="00990A46">
        <w:rPr>
          <w:rFonts w:ascii="GOST Common" w:hAnsi="GOST Common"/>
          <w:i/>
          <w:sz w:val="24"/>
          <w:szCs w:val="24"/>
        </w:rPr>
        <w:t>ком, в качестве минимального связующего при формировании уклона.</w:t>
      </w:r>
    </w:p>
    <w:p w:rsidR="00990A46" w:rsidRPr="00990A46" w:rsidRDefault="00990A46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</w:p>
    <w:p w:rsidR="00990A46" w:rsidRPr="00990A46" w:rsidRDefault="00990A46" w:rsidP="00990A46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sz w:val="24"/>
          <w:szCs w:val="24"/>
        </w:rPr>
      </w:pPr>
      <w:r w:rsidRPr="00990A46">
        <w:rPr>
          <w:rFonts w:ascii="GOST Common" w:hAnsi="GOST Common"/>
          <w:i/>
          <w:sz w:val="24"/>
          <w:szCs w:val="24"/>
        </w:rPr>
        <w:t>2.2.5. Устройство цементно-песчаной стяжки</w:t>
      </w:r>
    </w:p>
    <w:p w:rsidR="00990A46" w:rsidRPr="00990A46" w:rsidRDefault="00990A46" w:rsidP="00990A46">
      <w:pPr>
        <w:shd w:val="clear" w:color="auto" w:fill="FFFFFF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990A46">
        <w:rPr>
          <w:rFonts w:ascii="GOST Common" w:hAnsi="GOST Common"/>
          <w:i/>
          <w:color w:val="000000"/>
          <w:sz w:val="24"/>
          <w:szCs w:val="24"/>
        </w:rPr>
        <w:t>Цементно-песчаную стяжку устраивают следующим образом.</w:t>
      </w:r>
    </w:p>
    <w:p w:rsidR="00990A46" w:rsidRPr="00990A46" w:rsidRDefault="00990A46" w:rsidP="00990A46">
      <w:pPr>
        <w:shd w:val="clear" w:color="auto" w:fill="FFFFFF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990A46">
        <w:rPr>
          <w:rFonts w:ascii="GOST Common" w:hAnsi="GOST Common"/>
          <w:i/>
          <w:color w:val="000000"/>
          <w:sz w:val="24"/>
          <w:szCs w:val="24"/>
        </w:rPr>
        <w:t>Сначала разбивают основание и определяют водораздел. Уклон к водосточным воронкам обеспечивается устройством водораздела посредине между воронками путем специальной ра</w:t>
      </w:r>
      <w:r w:rsidR="00EB7069">
        <w:rPr>
          <w:rFonts w:ascii="GOST Common" w:hAnsi="GOST Common"/>
          <w:i/>
          <w:color w:val="000000"/>
          <w:sz w:val="24"/>
          <w:szCs w:val="24"/>
        </w:rPr>
        <w:t>збивки разжелобка «конвертом»</w:t>
      </w:r>
      <w:r w:rsidRPr="00990A46">
        <w:rPr>
          <w:rFonts w:ascii="GOST Common" w:hAnsi="GOST Common"/>
          <w:i/>
          <w:color w:val="000000"/>
          <w:sz w:val="24"/>
          <w:szCs w:val="24"/>
        </w:rPr>
        <w:t>. Уклон боковых плоскостей разжелобка должен обеспечивать правильное пересечение боковой плоскости разжелобка с плоскостью его дна.</w:t>
      </w:r>
    </w:p>
    <w:p w:rsidR="00990A46" w:rsidRPr="00990A46" w:rsidRDefault="00990A46" w:rsidP="00990A46">
      <w:pPr>
        <w:shd w:val="clear" w:color="auto" w:fill="FFFFFF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990A46">
        <w:rPr>
          <w:rFonts w:ascii="GOST Common" w:hAnsi="GOST Common"/>
          <w:i/>
          <w:color w:val="000000"/>
          <w:sz w:val="24"/>
          <w:szCs w:val="24"/>
        </w:rPr>
        <w:t xml:space="preserve">Затем намечают границы чашеобразного углубления у воронки. От границ водораздела, располагаемого посредине между воронками, натягивают шнуры и ими определяют линии пересечения плоскостей «конверта» с плоскостями скатов кровли. «Конверт» по всей </w:t>
      </w:r>
      <w:r w:rsidR="00AA3893">
        <w:rPr>
          <w:rFonts w:ascii="GOST Common" w:hAnsi="GOST Common"/>
          <w:i/>
          <w:color w:val="000000"/>
          <w:sz w:val="24"/>
          <w:szCs w:val="24"/>
        </w:rPr>
        <w:t xml:space="preserve">площади выравнивают </w:t>
      </w:r>
      <w:r w:rsidRPr="00990A46">
        <w:rPr>
          <w:rFonts w:ascii="GOST Common" w:hAnsi="GOST Common"/>
          <w:i/>
          <w:color w:val="000000"/>
          <w:sz w:val="24"/>
          <w:szCs w:val="24"/>
        </w:rPr>
        <w:t>раствором по натянутым шнурам.</w:t>
      </w:r>
    </w:p>
    <w:p w:rsidR="00990A46" w:rsidRPr="00990A46" w:rsidRDefault="00990A46" w:rsidP="00990A46">
      <w:pPr>
        <w:shd w:val="clear" w:color="auto" w:fill="FFFFFF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990A46">
        <w:rPr>
          <w:rFonts w:ascii="GOST Common" w:hAnsi="GOST Common"/>
          <w:i/>
          <w:color w:val="000000"/>
          <w:sz w:val="24"/>
          <w:szCs w:val="24"/>
        </w:rPr>
        <w:t>После разбивки по нивели</w:t>
      </w:r>
      <w:r w:rsidR="00EB7069">
        <w:rPr>
          <w:rFonts w:ascii="GOST Common" w:hAnsi="GOST Common"/>
          <w:i/>
          <w:color w:val="000000"/>
          <w:sz w:val="24"/>
          <w:szCs w:val="24"/>
        </w:rPr>
        <w:t>ру устанавливают маячные рейки</w:t>
      </w:r>
      <w:r w:rsidRPr="00990A46">
        <w:rPr>
          <w:rFonts w:ascii="GOST Common" w:hAnsi="GOST Common"/>
          <w:i/>
          <w:color w:val="000000"/>
          <w:sz w:val="24"/>
          <w:szCs w:val="24"/>
        </w:rPr>
        <w:t>, основание обеспыливают и</w:t>
      </w:r>
      <w:r w:rsidR="00EB7069">
        <w:rPr>
          <w:rFonts w:ascii="GOST Common" w:hAnsi="GOST Common"/>
          <w:i/>
          <w:color w:val="000000"/>
          <w:sz w:val="24"/>
          <w:szCs w:val="24"/>
        </w:rPr>
        <w:t xml:space="preserve"> при необходимости высушивают</w:t>
      </w:r>
      <w:r w:rsidRPr="00990A46">
        <w:rPr>
          <w:rFonts w:ascii="GOST Common" w:hAnsi="GOST Common"/>
          <w:i/>
          <w:color w:val="000000"/>
          <w:sz w:val="24"/>
          <w:szCs w:val="24"/>
        </w:rPr>
        <w:t>.</w:t>
      </w:r>
    </w:p>
    <w:p w:rsidR="00990A46" w:rsidRPr="00990A46" w:rsidRDefault="00990A46" w:rsidP="00990A46">
      <w:pPr>
        <w:shd w:val="clear" w:color="auto" w:fill="FFFFFF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990A46">
        <w:rPr>
          <w:rFonts w:ascii="GOST Common" w:hAnsi="GOST Common"/>
          <w:i/>
          <w:color w:val="000000"/>
          <w:sz w:val="24"/>
          <w:szCs w:val="24"/>
        </w:rPr>
        <w:t xml:space="preserve">Стяжки из цементно-песчаного раствора устраивают полосами шириной 2-4 м и длиной 6 м. Температурно-усадочные швы — шириной 5 мм. Сначала полосы заполняются через одну, их поверхность заглаживают </w:t>
      </w:r>
      <w:proofErr w:type="spellStart"/>
      <w:r w:rsidRPr="00990A46">
        <w:rPr>
          <w:rFonts w:ascii="GOST Common" w:hAnsi="GOST Common"/>
          <w:i/>
          <w:color w:val="000000"/>
          <w:sz w:val="24"/>
          <w:szCs w:val="24"/>
        </w:rPr>
        <w:t>виброрейкой</w:t>
      </w:r>
      <w:proofErr w:type="spellEnd"/>
      <w:r w:rsidRPr="00990A46">
        <w:rPr>
          <w:rFonts w:ascii="GOST Common" w:hAnsi="GOST Common"/>
          <w:i/>
          <w:color w:val="000000"/>
          <w:sz w:val="24"/>
          <w:szCs w:val="24"/>
        </w:rPr>
        <w:t xml:space="preserve">. После схватывания раствора и снятия </w:t>
      </w:r>
      <w:proofErr w:type="spellStart"/>
      <w:r w:rsidRPr="00990A46">
        <w:rPr>
          <w:rFonts w:ascii="GOST Common" w:hAnsi="GOST Common"/>
          <w:i/>
          <w:color w:val="000000"/>
          <w:sz w:val="24"/>
          <w:szCs w:val="24"/>
        </w:rPr>
        <w:t>виброреек</w:t>
      </w:r>
      <w:proofErr w:type="spellEnd"/>
      <w:r w:rsidRPr="00990A46">
        <w:rPr>
          <w:rFonts w:ascii="GOST Common" w:hAnsi="GOST Common"/>
          <w:i/>
          <w:color w:val="000000"/>
          <w:sz w:val="24"/>
          <w:szCs w:val="24"/>
        </w:rPr>
        <w:t xml:space="preserve"> тем же раствором заполняют пропущенные полосы.</w:t>
      </w:r>
    </w:p>
    <w:p w:rsidR="00990A46" w:rsidRPr="00990A46" w:rsidRDefault="00990A46" w:rsidP="00990A46">
      <w:pPr>
        <w:shd w:val="clear" w:color="auto" w:fill="FFFFFF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990A46">
        <w:rPr>
          <w:rFonts w:ascii="GOST Common" w:hAnsi="GOST Common"/>
          <w:i/>
          <w:color w:val="000000"/>
          <w:sz w:val="24"/>
          <w:szCs w:val="24"/>
        </w:rPr>
        <w:t>После схватывания раствора и снятия реек пропущенные полосы заполняются раствором.</w:t>
      </w:r>
    </w:p>
    <w:p w:rsidR="00990A46" w:rsidRPr="00990A46" w:rsidRDefault="00990A46" w:rsidP="00990A46">
      <w:pPr>
        <w:shd w:val="clear" w:color="auto" w:fill="FFFFFF"/>
        <w:ind w:left="425" w:right="142" w:firstLine="709"/>
        <w:jc w:val="both"/>
        <w:rPr>
          <w:i/>
          <w:color w:val="000000"/>
          <w:sz w:val="27"/>
          <w:szCs w:val="27"/>
        </w:rPr>
      </w:pPr>
      <w:r w:rsidRPr="00990A46">
        <w:rPr>
          <w:rFonts w:ascii="GOST Common" w:hAnsi="GOST Common"/>
          <w:i/>
          <w:color w:val="000000"/>
          <w:sz w:val="24"/>
          <w:szCs w:val="24"/>
        </w:rPr>
        <w:t>Затвердевшие стяжки очищают от мусора и пыли, просушивают машиной СО-107, обдувают сжатым воздухом</w:t>
      </w:r>
      <w:r w:rsidR="00AA3893">
        <w:rPr>
          <w:rFonts w:ascii="GOST Common" w:hAnsi="GOST Common"/>
          <w:i/>
          <w:color w:val="000000"/>
          <w:sz w:val="24"/>
          <w:szCs w:val="24"/>
        </w:rPr>
        <w:t>.</w:t>
      </w:r>
    </w:p>
    <w:p w:rsidR="007F3700" w:rsidRPr="00A26CE2" w:rsidRDefault="007F3700" w:rsidP="00990A46">
      <w:pPr>
        <w:autoSpaceDE w:val="0"/>
        <w:autoSpaceDN w:val="0"/>
        <w:adjustRightInd w:val="0"/>
        <w:rPr>
          <w:rFonts w:ascii="GOST Common" w:hAnsi="GOST Common" w:cs="Arial,Bold"/>
          <w:bCs/>
          <w:i/>
          <w:sz w:val="24"/>
          <w:szCs w:val="24"/>
        </w:rPr>
      </w:pPr>
    </w:p>
    <w:p w:rsidR="00367E31" w:rsidRPr="00A26CE2" w:rsidRDefault="0030277D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,Bold"/>
          <w:bCs/>
          <w:i/>
          <w:sz w:val="24"/>
          <w:szCs w:val="24"/>
        </w:rPr>
      </w:pPr>
      <w:r w:rsidRPr="00A26CE2">
        <w:rPr>
          <w:rFonts w:ascii="GOST Common" w:hAnsi="GOST Common"/>
          <w:i/>
          <w:color w:val="000000"/>
          <w:sz w:val="24"/>
          <w:szCs w:val="24"/>
        </w:rPr>
        <w:t>2.2.</w:t>
      </w:r>
      <w:r w:rsidR="00990A46">
        <w:rPr>
          <w:rFonts w:ascii="GOST Common" w:hAnsi="GOST Common"/>
          <w:i/>
          <w:color w:val="000000"/>
          <w:sz w:val="24"/>
          <w:szCs w:val="24"/>
        </w:rPr>
        <w:t>6</w:t>
      </w:r>
      <w:r w:rsidRPr="00A26CE2">
        <w:rPr>
          <w:rFonts w:ascii="GOST Common" w:hAnsi="GOST Common"/>
          <w:i/>
          <w:color w:val="000000"/>
          <w:sz w:val="24"/>
          <w:szCs w:val="24"/>
        </w:rPr>
        <w:t xml:space="preserve">. </w:t>
      </w:r>
      <w:r w:rsidRPr="00A26CE2">
        <w:rPr>
          <w:rFonts w:ascii="GOST Common" w:hAnsi="GOST Common" w:cs="Arial,Bold"/>
          <w:bCs/>
          <w:i/>
          <w:sz w:val="24"/>
          <w:szCs w:val="24"/>
        </w:rPr>
        <w:t>Укладка нижнего слоя кровельного покрытия</w:t>
      </w:r>
    </w:p>
    <w:p w:rsidR="0030277D" w:rsidRPr="00A26CE2" w:rsidRDefault="0030277D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Перед укладкой нижнего слоя кровельного ковра рекомендуется произвести разметку</w:t>
      </w:r>
      <w:r w:rsidR="00A26CE2"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>плоскости крыши для обеспечения ровности наклеи</w:t>
      </w:r>
      <w:r w:rsidR="00A26CE2">
        <w:rPr>
          <w:rFonts w:ascii="GOST Common" w:hAnsi="GOST Common" w:cs="Arial"/>
          <w:i/>
          <w:sz w:val="24"/>
          <w:szCs w:val="24"/>
        </w:rPr>
        <w:t xml:space="preserve">вания рулонов, во избежание смещения </w:t>
      </w:r>
      <w:r w:rsidRPr="00A26CE2">
        <w:rPr>
          <w:rFonts w:ascii="GOST Common" w:hAnsi="GOST Common" w:cs="Arial"/>
          <w:i/>
          <w:sz w:val="24"/>
          <w:szCs w:val="24"/>
        </w:rPr>
        <w:t>рулонов в торцевых швах, уменьшения расхода материала.</w:t>
      </w:r>
    </w:p>
    <w:p w:rsidR="0030277D" w:rsidRPr="00A26CE2" w:rsidRDefault="0030277D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Укладку рулонного материала следует начинать с пони</w:t>
      </w:r>
      <w:r w:rsidR="00A26CE2">
        <w:rPr>
          <w:rFonts w:ascii="GOST Common" w:hAnsi="GOST Common" w:cs="Arial"/>
          <w:i/>
          <w:sz w:val="24"/>
          <w:szCs w:val="24"/>
        </w:rPr>
        <w:t>женных участков, таких как водо</w:t>
      </w:r>
      <w:r w:rsidRPr="00A26CE2">
        <w:rPr>
          <w:rFonts w:ascii="GOST Common" w:hAnsi="GOST Common" w:cs="Arial"/>
          <w:i/>
          <w:sz w:val="24"/>
          <w:szCs w:val="24"/>
        </w:rPr>
        <w:t>приемные воронки и карнизные свесы.</w:t>
      </w:r>
    </w:p>
    <w:p w:rsidR="0030277D" w:rsidRPr="00A26CE2" w:rsidRDefault="0030277D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Раскатку рулонов осуществлять в одном направлении: при уклонах более 15% – вдоль</w:t>
      </w:r>
    </w:p>
    <w:p w:rsidR="0030277D" w:rsidRPr="00A26CE2" w:rsidRDefault="0030277D" w:rsidP="00EB7069">
      <w:pPr>
        <w:ind w:firstLine="426"/>
        <w:jc w:val="both"/>
        <w:rPr>
          <w:rFonts w:ascii="GOST Common" w:hAnsi="GOST Common" w:cs="Arial,Bold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уклона, при уклонах менее 15% – вдоль или перпендикулярно уклону.</w:t>
      </w:r>
    </w:p>
    <w:p w:rsidR="00A26CE2" w:rsidRPr="00A26CE2" w:rsidRDefault="0030277D" w:rsidP="00EB7069">
      <w:pPr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Для кровель с внутренним водостоком первое полотнище кро</w:t>
      </w:r>
      <w:r w:rsidR="00A26CE2">
        <w:rPr>
          <w:rFonts w:ascii="GOST Common" w:hAnsi="GOST Common" w:cs="Arial"/>
          <w:i/>
          <w:sz w:val="24"/>
          <w:szCs w:val="24"/>
        </w:rPr>
        <w:t>вельного материала ниж</w:t>
      </w:r>
      <w:r w:rsidRPr="00A26CE2">
        <w:rPr>
          <w:rFonts w:ascii="GOST Common" w:hAnsi="GOST Common" w:cs="Arial"/>
          <w:i/>
          <w:sz w:val="24"/>
          <w:szCs w:val="24"/>
        </w:rPr>
        <w:t xml:space="preserve">него слоя располагать таким образом, чтобы боковой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 с соседним полотнищем</w:t>
      </w:r>
      <w:r w:rsidR="00A26CE2"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>проходил через водоприемную воронку.</w:t>
      </w:r>
      <w:r w:rsidR="00A26CE2">
        <w:rPr>
          <w:rFonts w:ascii="GOST Common" w:hAnsi="GOST Common" w:cs="Arial,Bold"/>
          <w:i/>
          <w:sz w:val="24"/>
          <w:szCs w:val="24"/>
        </w:rPr>
        <w:tab/>
      </w:r>
    </w:p>
    <w:p w:rsidR="00A26CE2" w:rsidRDefault="0030277D" w:rsidP="00EB7069">
      <w:pPr>
        <w:ind w:left="425"/>
        <w:jc w:val="both"/>
        <w:rPr>
          <w:rFonts w:ascii="GOST Common" w:hAnsi="GOST Common" w:cs="Arial,Bold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 xml:space="preserve">- В процессе производства кровельных работ обеспечить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 смежных полотнищ не</w:t>
      </w:r>
      <w:r w:rsidR="00A26CE2">
        <w:rPr>
          <w:rFonts w:ascii="GOST Common" w:hAnsi="GOST Common" w:cs="Arial,Bold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 xml:space="preserve">менее 80 мм (боковой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). Торцевой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 рулонов должен составлять 150 мм.</w:t>
      </w:r>
    </w:p>
    <w:p w:rsidR="0030277D" w:rsidRPr="00A26CE2" w:rsidRDefault="0030277D" w:rsidP="00EB7069">
      <w:pPr>
        <w:ind w:left="425"/>
        <w:jc w:val="both"/>
        <w:rPr>
          <w:rFonts w:ascii="GOST Common" w:hAnsi="GOST Common" w:cs="Arial,Bold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 xml:space="preserve">- Для увеличения надежности и герметичности торцевого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нахлеста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 осуществить подрезку</w:t>
      </w:r>
    </w:p>
    <w:p w:rsidR="0030277D" w:rsidRPr="00A26CE2" w:rsidRDefault="0030277D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 xml:space="preserve">угла полотнища материала, находящегося в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нахлесте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 снизу.</w:t>
      </w:r>
    </w:p>
    <w:p w:rsidR="0030277D" w:rsidRPr="00A26CE2" w:rsidRDefault="0030277D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После укладки нижнего слоя кровельного покрытия на</w:t>
      </w:r>
      <w:r w:rsidR="00A26CE2">
        <w:rPr>
          <w:rFonts w:ascii="GOST Common" w:hAnsi="GOST Common" w:cs="Arial"/>
          <w:i/>
          <w:sz w:val="24"/>
          <w:szCs w:val="24"/>
        </w:rPr>
        <w:t xml:space="preserve"> горизонтальной поверхности про</w:t>
      </w:r>
      <w:r w:rsidRPr="00A26CE2">
        <w:rPr>
          <w:rFonts w:ascii="GOST Common" w:hAnsi="GOST Common" w:cs="Arial"/>
          <w:i/>
          <w:sz w:val="24"/>
          <w:szCs w:val="24"/>
        </w:rPr>
        <w:t>извести укладку нижнего слоя на выступающие кровельные конструкции и парапетные</w:t>
      </w:r>
      <w:r w:rsidR="00A26CE2"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 xml:space="preserve">стены. </w:t>
      </w:r>
    </w:p>
    <w:p w:rsidR="00A26CE2" w:rsidRPr="00A26CE2" w:rsidRDefault="00A26CE2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,Bold"/>
          <w:bCs/>
          <w:i/>
          <w:sz w:val="24"/>
          <w:szCs w:val="24"/>
        </w:rPr>
      </w:pPr>
      <w:r w:rsidRPr="00A26CE2">
        <w:rPr>
          <w:rFonts w:ascii="GOST Common" w:hAnsi="GOST Common"/>
          <w:i/>
          <w:color w:val="000000"/>
          <w:sz w:val="24"/>
          <w:szCs w:val="24"/>
        </w:rPr>
        <w:lastRenderedPageBreak/>
        <w:t>2.2.</w:t>
      </w:r>
      <w:r w:rsidR="00990A46">
        <w:rPr>
          <w:rFonts w:ascii="GOST Common" w:hAnsi="GOST Common"/>
          <w:i/>
          <w:color w:val="000000"/>
          <w:sz w:val="24"/>
          <w:szCs w:val="24"/>
        </w:rPr>
        <w:t>7</w:t>
      </w:r>
      <w:r w:rsidRPr="00A26CE2"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A26CE2">
        <w:rPr>
          <w:rFonts w:ascii="GOST Common" w:hAnsi="GOST Common" w:cs="Arial,Bold"/>
          <w:bCs/>
          <w:i/>
          <w:sz w:val="24"/>
          <w:szCs w:val="24"/>
        </w:rPr>
        <w:t>Укладка верхнего слоя кровельного покрытия</w:t>
      </w:r>
    </w:p>
    <w:p w:rsidR="00A26CE2" w:rsidRPr="00A26CE2" w:rsidRDefault="00A26CE2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 xml:space="preserve">- Укладку верхнего слоя кровельного покрытия начинать с пониженных участков. Для </w:t>
      </w:r>
      <w:r>
        <w:rPr>
          <w:rFonts w:ascii="GOST Common" w:hAnsi="GOST Common" w:cs="Arial"/>
          <w:i/>
          <w:sz w:val="24"/>
          <w:szCs w:val="24"/>
        </w:rPr>
        <w:t>кров</w:t>
      </w:r>
      <w:r w:rsidRPr="00A26CE2">
        <w:rPr>
          <w:rFonts w:ascii="GOST Common" w:hAnsi="GOST Common" w:cs="Arial"/>
          <w:i/>
          <w:sz w:val="24"/>
          <w:szCs w:val="24"/>
        </w:rPr>
        <w:t>ель с внутренним водостоком первое полотнище м</w:t>
      </w:r>
      <w:r>
        <w:rPr>
          <w:rFonts w:ascii="GOST Common" w:hAnsi="GOST Common" w:cs="Arial"/>
          <w:i/>
          <w:sz w:val="24"/>
          <w:szCs w:val="24"/>
        </w:rPr>
        <w:t>атериала располагать таким обра</w:t>
      </w:r>
      <w:r w:rsidRPr="00A26CE2">
        <w:rPr>
          <w:rFonts w:ascii="GOST Common" w:hAnsi="GOST Common" w:cs="Arial"/>
          <w:i/>
          <w:sz w:val="24"/>
          <w:szCs w:val="24"/>
        </w:rPr>
        <w:t>зом, чтобы его центр совпадал с центром воронки.</w:t>
      </w:r>
    </w:p>
    <w:p w:rsidR="00A26CE2" w:rsidRPr="00A26CE2" w:rsidRDefault="00A26CE2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Расстояние между боковыми стыками кровельных полотнищ в смежных слоях должно</w:t>
      </w:r>
    </w:p>
    <w:p w:rsidR="00A26CE2" w:rsidRPr="00A26CE2" w:rsidRDefault="00A26CE2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 xml:space="preserve">быть не менее 300 мм. Торцевые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нахлесты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 соседних полотнищ материала должны быть</w:t>
      </w:r>
    </w:p>
    <w:p w:rsidR="00A26CE2" w:rsidRPr="00A26CE2" w:rsidRDefault="00A26CE2" w:rsidP="00EB7069">
      <w:pPr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смещены относительно друг друга не менее чем на 500 мм.</w:t>
      </w:r>
    </w:p>
    <w:p w:rsidR="00A26CE2" w:rsidRPr="00A26CE2" w:rsidRDefault="00A26CE2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Перекрестная наклейка полотнищ рулонов верхнег</w:t>
      </w:r>
      <w:r>
        <w:rPr>
          <w:rFonts w:ascii="GOST Common" w:hAnsi="GOST Common" w:cs="Arial"/>
          <w:i/>
          <w:sz w:val="24"/>
          <w:szCs w:val="24"/>
        </w:rPr>
        <w:t>о и нижнего слоев основного кро</w:t>
      </w:r>
      <w:r w:rsidRPr="00A26CE2">
        <w:rPr>
          <w:rFonts w:ascii="GOST Common" w:hAnsi="GOST Common" w:cs="Arial"/>
          <w:i/>
          <w:sz w:val="24"/>
          <w:szCs w:val="24"/>
        </w:rPr>
        <w:t>вельного ковра не допускается.</w:t>
      </w:r>
    </w:p>
    <w:p w:rsidR="00A26CE2" w:rsidRPr="00A26CE2" w:rsidRDefault="00A26CE2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Для качественного приклеивания материала к основанию или к ранее уложенному слою</w:t>
      </w:r>
      <w:r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>необходимо добиваться образования небольшого ва</w:t>
      </w:r>
      <w:r>
        <w:rPr>
          <w:rFonts w:ascii="GOST Common" w:hAnsi="GOST Common" w:cs="Arial"/>
          <w:i/>
          <w:sz w:val="24"/>
          <w:szCs w:val="24"/>
        </w:rPr>
        <w:t>лика битумно-полимерного вяжуще</w:t>
      </w:r>
      <w:r w:rsidRPr="00A26CE2">
        <w:rPr>
          <w:rFonts w:ascii="GOST Common" w:hAnsi="GOST Common" w:cs="Arial"/>
          <w:i/>
          <w:sz w:val="24"/>
          <w:szCs w:val="24"/>
        </w:rPr>
        <w:t>го в месте соприкосновения материала с поверхностью.</w:t>
      </w:r>
    </w:p>
    <w:p w:rsidR="00A26CE2" w:rsidRPr="00A26CE2" w:rsidRDefault="00A26CE2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Признаком достаточного прогрева материала является вытекание битумно-полимерного</w:t>
      </w:r>
    </w:p>
    <w:p w:rsidR="00A26CE2" w:rsidRPr="00A26CE2" w:rsidRDefault="00A26CE2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вяжущего из-под боковой кромки материала до 15 м</w:t>
      </w:r>
      <w:r>
        <w:rPr>
          <w:rFonts w:ascii="GOST Common" w:hAnsi="GOST Common" w:cs="Arial"/>
          <w:i/>
          <w:sz w:val="24"/>
          <w:szCs w:val="24"/>
        </w:rPr>
        <w:t>м, что является гарантией герме</w:t>
      </w:r>
      <w:r w:rsidRPr="00A26CE2">
        <w:rPr>
          <w:rFonts w:ascii="GOST Common" w:hAnsi="GOST Common" w:cs="Arial"/>
          <w:i/>
          <w:sz w:val="24"/>
          <w:szCs w:val="24"/>
        </w:rPr>
        <w:t xml:space="preserve">тичности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нахлеста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>.</w:t>
      </w:r>
    </w:p>
    <w:p w:rsidR="00A26CE2" w:rsidRPr="00A26CE2" w:rsidRDefault="00A26CE2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Наклеиваемые полотнища не должны иметь складок, морщин, волнистости.</w:t>
      </w:r>
    </w:p>
    <w:p w:rsidR="00A26CE2" w:rsidRPr="00A26CE2" w:rsidRDefault="00A26CE2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Если необходимо приостановить работы по укладке битумно-полимерного материала на</w:t>
      </w:r>
      <w:r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>крыше на срок более 14 суток, предусматривают меры по защите уложенного материала</w:t>
      </w:r>
      <w:r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>без крупнозернистой посыпки от воздействия УФ лучей. Это можно сделать при помощи</w:t>
      </w:r>
      <w:r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 xml:space="preserve">листов плоского шифера или ЦСП, </w:t>
      </w:r>
      <w:proofErr w:type="spellStart"/>
      <w:r w:rsidRPr="00A26CE2">
        <w:rPr>
          <w:rFonts w:ascii="GOST Common" w:hAnsi="GOST Common" w:cs="Arial"/>
          <w:i/>
          <w:sz w:val="24"/>
          <w:szCs w:val="24"/>
        </w:rPr>
        <w:t>геотекстиля</w:t>
      </w:r>
      <w:proofErr w:type="spellEnd"/>
      <w:r w:rsidRPr="00A26CE2">
        <w:rPr>
          <w:rFonts w:ascii="GOST Common" w:hAnsi="GOST Common" w:cs="Arial"/>
          <w:i/>
          <w:sz w:val="24"/>
          <w:szCs w:val="24"/>
        </w:rPr>
        <w:t xml:space="preserve"> развесом 300 г/м2 и других материалов,</w:t>
      </w:r>
      <w:r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>обеспечивающих надежную защиту от солнечного из</w:t>
      </w:r>
      <w:r>
        <w:rPr>
          <w:rFonts w:ascii="GOST Common" w:hAnsi="GOST Common" w:cs="Arial"/>
          <w:i/>
          <w:sz w:val="24"/>
          <w:szCs w:val="24"/>
        </w:rPr>
        <w:t>лучения и не приводящих к разру</w:t>
      </w:r>
      <w:r w:rsidRPr="00A26CE2">
        <w:rPr>
          <w:rFonts w:ascii="GOST Common" w:hAnsi="GOST Common" w:cs="Arial"/>
          <w:i/>
          <w:sz w:val="24"/>
          <w:szCs w:val="24"/>
        </w:rPr>
        <w:t>шению битумно-полимерного материала.</w:t>
      </w:r>
    </w:p>
    <w:p w:rsidR="00A26CE2" w:rsidRPr="00A26CE2" w:rsidRDefault="00A26CE2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A26CE2">
        <w:rPr>
          <w:rFonts w:ascii="GOST Common" w:hAnsi="GOST Common" w:cs="Arial"/>
          <w:i/>
          <w:sz w:val="24"/>
          <w:szCs w:val="24"/>
        </w:rPr>
        <w:t>- При устройстве торцевых швов, в примыкании к вер</w:t>
      </w:r>
      <w:r>
        <w:rPr>
          <w:rFonts w:ascii="GOST Common" w:hAnsi="GOST Common" w:cs="Arial"/>
          <w:i/>
          <w:sz w:val="24"/>
          <w:szCs w:val="24"/>
        </w:rPr>
        <w:t>тикальным кровельным конструкци</w:t>
      </w:r>
      <w:r w:rsidRPr="00A26CE2">
        <w:rPr>
          <w:rFonts w:ascii="GOST Common" w:hAnsi="GOST Common" w:cs="Arial"/>
          <w:i/>
          <w:sz w:val="24"/>
          <w:szCs w:val="24"/>
        </w:rPr>
        <w:t>ям и в других случаях наплавления по крупнозернистой посыпке необходимо удалить</w:t>
      </w:r>
      <w:r>
        <w:rPr>
          <w:rFonts w:ascii="GOST Common" w:hAnsi="GOST Common" w:cs="Arial"/>
          <w:i/>
          <w:sz w:val="24"/>
          <w:szCs w:val="24"/>
        </w:rPr>
        <w:t xml:space="preserve"> </w:t>
      </w:r>
      <w:r w:rsidRPr="00A26CE2">
        <w:rPr>
          <w:rFonts w:ascii="GOST Common" w:hAnsi="GOST Common" w:cs="Arial"/>
          <w:i/>
          <w:sz w:val="24"/>
          <w:szCs w:val="24"/>
        </w:rPr>
        <w:t>посыпку из зоны сварки.</w:t>
      </w:r>
    </w:p>
    <w:p w:rsidR="00367E31" w:rsidRDefault="00367E31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67E31" w:rsidRPr="00367E31" w:rsidRDefault="00367E31" w:rsidP="00EB7069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2.3</w:t>
      </w:r>
      <w:r w:rsidRPr="00367E31">
        <w:rPr>
          <w:rFonts w:ascii="GOST Common" w:hAnsi="GOST Common"/>
          <w:i/>
          <w:color w:val="000000"/>
          <w:sz w:val="24"/>
          <w:szCs w:val="24"/>
        </w:rPr>
        <w:t>. ТЕХНОЛОГИЯ ПРОИЗВОДСТВА РАБОТ (</w:t>
      </w:r>
      <w:r w:rsidR="009D6807">
        <w:rPr>
          <w:rFonts w:ascii="GOST Common" w:hAnsi="GOST Common"/>
          <w:i/>
          <w:color w:val="000000"/>
          <w:sz w:val="24"/>
          <w:szCs w:val="24"/>
        </w:rPr>
        <w:t>Примыкания</w:t>
      </w:r>
      <w:r w:rsidRPr="00367E31">
        <w:rPr>
          <w:rFonts w:ascii="GOST Common" w:hAnsi="GOST Common"/>
          <w:i/>
          <w:color w:val="000000"/>
          <w:sz w:val="24"/>
          <w:szCs w:val="24"/>
        </w:rPr>
        <w:t>).</w:t>
      </w:r>
    </w:p>
    <w:p w:rsidR="009D6807" w:rsidRPr="00AA6EF3" w:rsidRDefault="00AA6EF3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,Bold"/>
          <w:bCs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2.3.1</w:t>
      </w:r>
      <w:r w:rsidR="00FE3A3F">
        <w:rPr>
          <w:rFonts w:ascii="GOST Common" w:hAnsi="GOST Common" w:cs="Arial"/>
          <w:i/>
          <w:sz w:val="24"/>
          <w:szCs w:val="24"/>
        </w:rPr>
        <w:t xml:space="preserve">. </w:t>
      </w:r>
      <w:r w:rsidR="009D6807" w:rsidRPr="00AA6EF3">
        <w:rPr>
          <w:rFonts w:ascii="GOST Common" w:hAnsi="GOST Common" w:cs="Arial,Bold"/>
          <w:bCs/>
          <w:i/>
          <w:sz w:val="24"/>
          <w:szCs w:val="24"/>
        </w:rPr>
        <w:t>Устройство примыкания кровельного ковра к водоприемной воронке.</w:t>
      </w:r>
    </w:p>
    <w:p w:rsidR="009D6807" w:rsidRPr="00AA6EF3" w:rsidRDefault="009D6807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В месте установки водоприёмных воронок наклеивают слой усиления из материала</w:t>
      </w:r>
    </w:p>
    <w:p w:rsidR="009D6807" w:rsidRPr="00AA6EF3" w:rsidRDefault="009D6807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размером не менее 500х500 мм без защитной посыпки.</w:t>
      </w:r>
    </w:p>
    <w:p w:rsidR="009D6807" w:rsidRPr="00AA6EF3" w:rsidRDefault="009D6807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Слои основного кровельного ковра заводят на чашу воронки после ее установки в проектное положение, а затем притягивают прижимной фланец к чаше с помощью винтов.</w:t>
      </w:r>
    </w:p>
    <w:p w:rsidR="009D6807" w:rsidRPr="00AA6EF3" w:rsidRDefault="00AA6EF3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,Bold"/>
          <w:bCs/>
          <w:i/>
          <w:color w:val="000000"/>
          <w:sz w:val="24"/>
          <w:szCs w:val="24"/>
        </w:rPr>
      </w:pPr>
      <w:r>
        <w:rPr>
          <w:rFonts w:ascii="GOST Common" w:hAnsi="GOST Common" w:cs="Arial"/>
          <w:i/>
          <w:color w:val="000000"/>
          <w:sz w:val="24"/>
          <w:szCs w:val="24"/>
        </w:rPr>
        <w:t>2.3.2</w:t>
      </w:r>
      <w:r w:rsidR="00FE3A3F">
        <w:rPr>
          <w:rFonts w:ascii="GOST Common" w:hAnsi="GOST Common" w:cs="Arial"/>
          <w:i/>
          <w:color w:val="000000"/>
          <w:sz w:val="24"/>
          <w:szCs w:val="24"/>
        </w:rPr>
        <w:t>.</w:t>
      </w:r>
      <w:r w:rsidR="009D6807" w:rsidRPr="00AA6EF3">
        <w:rPr>
          <w:rFonts w:ascii="GOST Common" w:hAnsi="GOST Common" w:cs="Arial"/>
          <w:i/>
          <w:color w:val="000000"/>
          <w:sz w:val="24"/>
          <w:szCs w:val="24"/>
        </w:rPr>
        <w:t xml:space="preserve"> </w:t>
      </w:r>
      <w:r w:rsidR="009D6807" w:rsidRPr="00AA6EF3">
        <w:rPr>
          <w:rFonts w:ascii="GOST Common" w:hAnsi="GOST Common" w:cs="Arial,Bold"/>
          <w:bCs/>
          <w:i/>
          <w:color w:val="000000"/>
          <w:sz w:val="24"/>
          <w:szCs w:val="24"/>
        </w:rPr>
        <w:t>Устройство примыкания кровельного ковра к карнизному свесу.</w:t>
      </w:r>
    </w:p>
    <w:p w:rsidR="009D6807" w:rsidRPr="00AA6EF3" w:rsidRDefault="009D6807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color w:val="000000"/>
          <w:sz w:val="24"/>
          <w:szCs w:val="24"/>
        </w:rPr>
      </w:pPr>
      <w:r w:rsidRPr="00AA6EF3">
        <w:rPr>
          <w:rFonts w:ascii="GOST Common" w:hAnsi="GOST Common" w:cs="Arial"/>
          <w:i/>
          <w:color w:val="000000"/>
          <w:sz w:val="24"/>
          <w:szCs w:val="24"/>
        </w:rPr>
        <w:t xml:space="preserve">В месте примыкания кровли к карнизному свесу </w:t>
      </w:r>
      <w:r w:rsidR="00FE3A3F" w:rsidRPr="00AA6EF3">
        <w:rPr>
          <w:rFonts w:ascii="GOST Common" w:hAnsi="GOST Common" w:cs="Arial"/>
          <w:i/>
          <w:color w:val="000000"/>
          <w:sz w:val="24"/>
          <w:szCs w:val="24"/>
        </w:rPr>
        <w:t>устанавливают,</w:t>
      </w:r>
      <w:r w:rsidRPr="00AA6EF3">
        <w:rPr>
          <w:rFonts w:ascii="GOST Common" w:hAnsi="GOST Common" w:cs="Arial"/>
          <w:i/>
          <w:color w:val="000000"/>
          <w:sz w:val="24"/>
          <w:szCs w:val="24"/>
        </w:rPr>
        <w:t xml:space="preserve"> отлив из оцинкованной</w:t>
      </w:r>
      <w:r w:rsidR="00FE3A3F">
        <w:rPr>
          <w:rFonts w:ascii="GOST Common" w:hAnsi="GOST Common" w:cs="Arial"/>
          <w:i/>
          <w:color w:val="000000"/>
          <w:sz w:val="24"/>
          <w:szCs w:val="24"/>
        </w:rPr>
        <w:t xml:space="preserve"> </w:t>
      </w:r>
      <w:r w:rsidRPr="00AA6EF3">
        <w:rPr>
          <w:rFonts w:ascii="GOST Common" w:hAnsi="GOST Common" w:cs="Arial"/>
          <w:i/>
          <w:color w:val="000000"/>
          <w:sz w:val="24"/>
          <w:szCs w:val="24"/>
        </w:rPr>
        <w:t xml:space="preserve">стали с выносом его края за плоскость фасада на 150 мм. Отлив крепится </w:t>
      </w:r>
      <w:proofErr w:type="spellStart"/>
      <w:r w:rsidRPr="00AA6EF3">
        <w:rPr>
          <w:rFonts w:ascii="GOST Common" w:hAnsi="GOST Common" w:cs="Arial"/>
          <w:i/>
          <w:color w:val="000000"/>
          <w:sz w:val="24"/>
          <w:szCs w:val="24"/>
        </w:rPr>
        <w:t>саморезами</w:t>
      </w:r>
      <w:proofErr w:type="spellEnd"/>
      <w:r w:rsidRPr="00AA6EF3">
        <w:rPr>
          <w:rFonts w:ascii="GOST Common" w:hAnsi="GOST Common" w:cs="Arial"/>
          <w:i/>
          <w:color w:val="000000"/>
          <w:sz w:val="24"/>
          <w:szCs w:val="24"/>
        </w:rPr>
        <w:t xml:space="preserve"> с</w:t>
      </w:r>
      <w:r w:rsidR="00FE3A3F">
        <w:rPr>
          <w:rFonts w:ascii="GOST Common" w:hAnsi="GOST Common" w:cs="Arial"/>
          <w:i/>
          <w:color w:val="000000"/>
          <w:sz w:val="24"/>
          <w:szCs w:val="24"/>
        </w:rPr>
        <w:t xml:space="preserve"> </w:t>
      </w:r>
      <w:r w:rsidRPr="00AA6EF3">
        <w:rPr>
          <w:rFonts w:ascii="GOST Common" w:hAnsi="GOST Common" w:cs="Arial"/>
          <w:i/>
          <w:color w:val="000000"/>
          <w:sz w:val="24"/>
          <w:szCs w:val="24"/>
        </w:rPr>
        <w:t>шагом 100 мм в шахматном порядке после укладки ниж</w:t>
      </w:r>
      <w:r w:rsidR="00FE3A3F">
        <w:rPr>
          <w:rFonts w:ascii="GOST Common" w:hAnsi="GOST Common" w:cs="Arial"/>
          <w:i/>
          <w:color w:val="000000"/>
          <w:sz w:val="24"/>
          <w:szCs w:val="24"/>
        </w:rPr>
        <w:t>него слоя кровельного ковра.  По</w:t>
      </w:r>
      <w:r w:rsidRPr="00AA6EF3">
        <w:rPr>
          <w:rFonts w:ascii="GOST Common" w:hAnsi="GOST Common" w:cs="Arial"/>
          <w:i/>
          <w:color w:val="000000"/>
          <w:sz w:val="24"/>
          <w:szCs w:val="24"/>
        </w:rPr>
        <w:t>сле установки отлива на него наплавляется слой усиления из кровельного материала, а</w:t>
      </w:r>
      <w:r w:rsidR="00FE3A3F">
        <w:rPr>
          <w:rFonts w:ascii="GOST Common" w:hAnsi="GOST Common" w:cs="Arial"/>
          <w:i/>
          <w:color w:val="000000"/>
          <w:sz w:val="24"/>
          <w:szCs w:val="24"/>
        </w:rPr>
        <w:t xml:space="preserve"> </w:t>
      </w:r>
      <w:r w:rsidRPr="00AA6EF3">
        <w:rPr>
          <w:rFonts w:ascii="GOST Common" w:hAnsi="GOST Common" w:cs="Arial"/>
          <w:i/>
          <w:color w:val="000000"/>
          <w:sz w:val="24"/>
          <w:szCs w:val="24"/>
        </w:rPr>
        <w:t>затем верхний слой кровельного ковра.</w:t>
      </w:r>
    </w:p>
    <w:p w:rsidR="00AA6EF3" w:rsidRPr="00B02E41" w:rsidRDefault="00FE3A3F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,Bold"/>
          <w:bCs/>
          <w:i/>
          <w:sz w:val="24"/>
          <w:szCs w:val="24"/>
        </w:rPr>
      </w:pPr>
      <w:r w:rsidRPr="00B02E41">
        <w:rPr>
          <w:rFonts w:ascii="GOST Common" w:hAnsi="GOST Common" w:cs="Arial"/>
          <w:i/>
          <w:sz w:val="24"/>
          <w:szCs w:val="24"/>
        </w:rPr>
        <w:t xml:space="preserve">2.3.3. </w:t>
      </w:r>
      <w:r w:rsidR="00AA6EF3" w:rsidRPr="00B02E41">
        <w:rPr>
          <w:rFonts w:ascii="GOST Common" w:hAnsi="GOST Common" w:cs="Arial,Bold"/>
          <w:bCs/>
          <w:i/>
          <w:sz w:val="24"/>
          <w:szCs w:val="24"/>
        </w:rPr>
        <w:t>Устройство примыканий кровельного ковра к</w:t>
      </w:r>
      <w:r w:rsidRPr="00B02E41">
        <w:rPr>
          <w:rFonts w:ascii="GOST Common" w:hAnsi="GOST Common" w:cs="Arial,Bold"/>
          <w:bCs/>
          <w:i/>
          <w:sz w:val="24"/>
          <w:szCs w:val="24"/>
        </w:rPr>
        <w:t xml:space="preserve"> вертикальным поверхностям парап</w:t>
      </w:r>
      <w:r w:rsidR="00AA6EF3" w:rsidRPr="00B02E41">
        <w:rPr>
          <w:rFonts w:ascii="GOST Common" w:hAnsi="GOST Common" w:cs="Arial,Bold"/>
          <w:bCs/>
          <w:i/>
          <w:sz w:val="24"/>
          <w:szCs w:val="24"/>
        </w:rPr>
        <w:t>етов и</w:t>
      </w:r>
      <w:r w:rsidRPr="00B02E41">
        <w:rPr>
          <w:rFonts w:ascii="GOST Common" w:hAnsi="GOST Common" w:cs="Arial,Bold"/>
          <w:bCs/>
          <w:i/>
          <w:sz w:val="24"/>
          <w:szCs w:val="24"/>
        </w:rPr>
        <w:t xml:space="preserve"> стен.</w:t>
      </w:r>
    </w:p>
    <w:p w:rsidR="00AA6EF3" w:rsidRPr="00AA6EF3" w:rsidRDefault="004E5894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B02E41">
        <w:rPr>
          <w:rFonts w:ascii="GOST Common" w:hAnsi="GOST Common" w:cs="Arial"/>
          <w:i/>
          <w:sz w:val="24"/>
          <w:szCs w:val="24"/>
        </w:rPr>
        <w:t>Р</w:t>
      </w:r>
      <w:r w:rsidR="00AA6EF3" w:rsidRPr="00B02E41">
        <w:rPr>
          <w:rFonts w:ascii="GOST Common" w:hAnsi="GOST Common" w:cs="Arial"/>
          <w:i/>
          <w:sz w:val="24"/>
          <w:szCs w:val="24"/>
        </w:rPr>
        <w:t>улоны кровельного материала рядов</w:t>
      </w:r>
      <w:r w:rsidR="00FE3A3F" w:rsidRPr="00B02E41">
        <w:rPr>
          <w:rFonts w:ascii="GOST Common" w:hAnsi="GOST Common" w:cs="Arial"/>
          <w:i/>
          <w:sz w:val="24"/>
          <w:szCs w:val="24"/>
        </w:rPr>
        <w:t>ой кровли укладываются перпенди</w:t>
      </w:r>
      <w:r w:rsidR="00AA6EF3" w:rsidRPr="00B02E41">
        <w:rPr>
          <w:rFonts w:ascii="GOST Common" w:hAnsi="GOST Common" w:cs="Arial"/>
          <w:i/>
          <w:sz w:val="24"/>
          <w:szCs w:val="24"/>
        </w:rPr>
        <w:t>кулярно вертикальны</w:t>
      </w:r>
      <w:r w:rsidRPr="00B02E41">
        <w:rPr>
          <w:rFonts w:ascii="GOST Common" w:hAnsi="GOST Common" w:cs="Arial"/>
          <w:i/>
          <w:sz w:val="24"/>
          <w:szCs w:val="24"/>
        </w:rPr>
        <w:t>м поверхностям стен и парапетов.</w:t>
      </w:r>
    </w:p>
    <w:p w:rsidR="00AA6EF3" w:rsidRPr="00AA6EF3" w:rsidRDefault="00FE3A3F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,Bold"/>
          <w:bCs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2.3.4.</w:t>
      </w:r>
      <w:r w:rsidR="00AA6EF3" w:rsidRPr="00AA6EF3">
        <w:rPr>
          <w:rFonts w:ascii="GOST Common" w:hAnsi="GOST Common" w:cs="Arial"/>
          <w:i/>
          <w:sz w:val="24"/>
          <w:szCs w:val="24"/>
        </w:rPr>
        <w:t xml:space="preserve"> </w:t>
      </w:r>
      <w:r w:rsidR="00AA6EF3" w:rsidRPr="00AA6EF3">
        <w:rPr>
          <w:rFonts w:ascii="GOST Common" w:hAnsi="GOST Common" w:cs="Arial,Bold"/>
          <w:bCs/>
          <w:i/>
          <w:sz w:val="24"/>
          <w:szCs w:val="24"/>
        </w:rPr>
        <w:t>Устройство примыканий кровельного ковра к трубам, пучкам труб, анкерам и т.п.</w:t>
      </w:r>
    </w:p>
    <w:p w:rsidR="00AA6EF3" w:rsidRPr="00AA6EF3" w:rsidRDefault="00AA6EF3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Герметизация мест примыканий кровельного ковра к т</w:t>
      </w:r>
      <w:r w:rsidR="00FE3A3F">
        <w:rPr>
          <w:rFonts w:ascii="GOST Common" w:hAnsi="GOST Common" w:cs="Arial"/>
          <w:i/>
          <w:sz w:val="24"/>
          <w:szCs w:val="24"/>
        </w:rPr>
        <w:t>рубам, пучкам труб, анкерам, ан</w:t>
      </w:r>
      <w:r w:rsidRPr="00AA6EF3">
        <w:rPr>
          <w:rFonts w:ascii="GOST Common" w:hAnsi="GOST Common" w:cs="Arial"/>
          <w:i/>
          <w:sz w:val="24"/>
          <w:szCs w:val="24"/>
        </w:rPr>
        <w:t>тенным растяжкам и т.п. осуществляется с помощью стального стакан</w:t>
      </w:r>
      <w:r w:rsidR="004E5894">
        <w:rPr>
          <w:rFonts w:ascii="GOST Common" w:hAnsi="GOST Common" w:cs="Arial"/>
          <w:i/>
          <w:sz w:val="24"/>
          <w:szCs w:val="24"/>
        </w:rPr>
        <w:t xml:space="preserve">а с двухкомпонентным </w:t>
      </w:r>
      <w:proofErr w:type="spellStart"/>
      <w:r w:rsidR="004E5894">
        <w:rPr>
          <w:rFonts w:ascii="GOST Common" w:hAnsi="GOST Common" w:cs="Arial"/>
          <w:i/>
          <w:sz w:val="24"/>
          <w:szCs w:val="24"/>
        </w:rPr>
        <w:t>герметиком</w:t>
      </w:r>
      <w:proofErr w:type="spellEnd"/>
      <w:r w:rsidR="004E5894">
        <w:rPr>
          <w:rFonts w:ascii="GOST Common" w:hAnsi="GOST Common" w:cs="Arial"/>
          <w:i/>
          <w:sz w:val="24"/>
          <w:szCs w:val="24"/>
        </w:rPr>
        <w:t>.</w:t>
      </w:r>
    </w:p>
    <w:p w:rsidR="004E5894" w:rsidRDefault="004E5894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О</w:t>
      </w:r>
      <w:r w:rsidR="00AA6EF3" w:rsidRPr="00AA6EF3">
        <w:rPr>
          <w:rFonts w:ascii="GOST Common" w:hAnsi="GOST Common" w:cs="Arial"/>
          <w:i/>
          <w:sz w:val="24"/>
          <w:szCs w:val="24"/>
        </w:rPr>
        <w:t>ставля</w:t>
      </w:r>
      <w:r>
        <w:rPr>
          <w:rFonts w:ascii="GOST Common" w:hAnsi="GOST Common" w:cs="Arial"/>
          <w:i/>
          <w:sz w:val="24"/>
          <w:szCs w:val="24"/>
        </w:rPr>
        <w:t>ем</w:t>
      </w:r>
      <w:r w:rsidR="00AA6EF3" w:rsidRPr="00AA6EF3">
        <w:rPr>
          <w:rFonts w:ascii="GOST Common" w:hAnsi="GOST Common" w:cs="Arial"/>
          <w:i/>
          <w:sz w:val="24"/>
          <w:szCs w:val="24"/>
        </w:rPr>
        <w:t xml:space="preserve"> расстояние не менее 25 мм между герметизируемыми элементами</w:t>
      </w:r>
      <w:r w:rsidR="00FE3A3F">
        <w:rPr>
          <w:rFonts w:ascii="GOST Common" w:hAnsi="GOST Common" w:cs="Arial"/>
          <w:i/>
          <w:sz w:val="24"/>
          <w:szCs w:val="24"/>
        </w:rPr>
        <w:t xml:space="preserve"> </w:t>
      </w:r>
      <w:r w:rsidR="00AA6EF3" w:rsidRPr="00AA6EF3">
        <w:rPr>
          <w:rFonts w:ascii="GOST Common" w:hAnsi="GOST Common" w:cs="Arial"/>
          <w:i/>
          <w:sz w:val="24"/>
          <w:szCs w:val="24"/>
        </w:rPr>
        <w:t>(трубками) и до стенок стакана. Стенки металлическо</w:t>
      </w:r>
      <w:r w:rsidR="00FE3A3F">
        <w:rPr>
          <w:rFonts w:ascii="GOST Common" w:hAnsi="GOST Common" w:cs="Arial"/>
          <w:i/>
          <w:sz w:val="24"/>
          <w:szCs w:val="24"/>
        </w:rPr>
        <w:t>го стакана ограничивают растека</w:t>
      </w:r>
      <w:r w:rsidR="00AA6EF3" w:rsidRPr="00AA6EF3">
        <w:rPr>
          <w:rFonts w:ascii="GOST Common" w:hAnsi="GOST Common" w:cs="Arial"/>
          <w:i/>
          <w:sz w:val="24"/>
          <w:szCs w:val="24"/>
        </w:rPr>
        <w:t xml:space="preserve">ние </w:t>
      </w:r>
      <w:r w:rsidR="00AA6EF3" w:rsidRPr="00AA6EF3">
        <w:rPr>
          <w:rFonts w:ascii="GOST Common" w:hAnsi="GOST Common" w:cs="Arial"/>
          <w:i/>
          <w:sz w:val="24"/>
          <w:szCs w:val="24"/>
        </w:rPr>
        <w:lastRenderedPageBreak/>
        <w:t>герметизи</w:t>
      </w:r>
      <w:r w:rsidR="00FE3A3F">
        <w:rPr>
          <w:rFonts w:ascii="GOST Common" w:hAnsi="GOST Common" w:cs="Arial"/>
          <w:i/>
          <w:sz w:val="24"/>
          <w:szCs w:val="24"/>
        </w:rPr>
        <w:t xml:space="preserve">рующей мастики, а металлический </w:t>
      </w:r>
      <w:r w:rsidR="00AA6EF3" w:rsidRPr="00AA6EF3">
        <w:rPr>
          <w:rFonts w:ascii="GOST Common" w:hAnsi="GOST Common" w:cs="Arial"/>
          <w:i/>
          <w:sz w:val="24"/>
          <w:szCs w:val="24"/>
        </w:rPr>
        <w:t>горизонтальный фланец необходим</w:t>
      </w:r>
      <w:r w:rsidR="00FE3A3F">
        <w:rPr>
          <w:rFonts w:ascii="GOST Common" w:hAnsi="GOST Common" w:cs="Arial"/>
          <w:i/>
          <w:sz w:val="24"/>
          <w:szCs w:val="24"/>
        </w:rPr>
        <w:t xml:space="preserve"> </w:t>
      </w:r>
      <w:r w:rsidR="00AA6EF3" w:rsidRPr="00AA6EF3">
        <w:rPr>
          <w:rFonts w:ascii="GOST Common" w:hAnsi="GOST Common" w:cs="Arial"/>
          <w:i/>
          <w:sz w:val="24"/>
          <w:szCs w:val="24"/>
        </w:rPr>
        <w:t>для сопряжения с кровельным ковром</w:t>
      </w:r>
      <w:r>
        <w:rPr>
          <w:rFonts w:ascii="GOST Common" w:hAnsi="GOST Common" w:cs="Arial"/>
          <w:i/>
          <w:sz w:val="24"/>
          <w:szCs w:val="24"/>
        </w:rPr>
        <w:t xml:space="preserve">. </w:t>
      </w:r>
    </w:p>
    <w:p w:rsidR="00AA6EF3" w:rsidRPr="00AA6EF3" w:rsidRDefault="00AA6EF3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В месте установки металлического стакана должен бы</w:t>
      </w:r>
      <w:r w:rsidR="00FE3A3F">
        <w:rPr>
          <w:rFonts w:ascii="GOST Common" w:hAnsi="GOST Common" w:cs="Arial"/>
          <w:i/>
          <w:sz w:val="24"/>
          <w:szCs w:val="24"/>
        </w:rPr>
        <w:t>ть наплавлен слой усиления, раз</w:t>
      </w:r>
      <w:r w:rsidRPr="00AA6EF3">
        <w:rPr>
          <w:rFonts w:ascii="GOST Common" w:hAnsi="GOST Common" w:cs="Arial"/>
          <w:i/>
          <w:sz w:val="24"/>
          <w:szCs w:val="24"/>
        </w:rPr>
        <w:t>меры которого превышают на 150 мм размер фланца стакана. Металлический стакан</w:t>
      </w:r>
      <w:r w:rsidR="00FE3A3F">
        <w:rPr>
          <w:rFonts w:ascii="GOST Common" w:hAnsi="GOST Common" w:cs="Arial"/>
          <w:i/>
          <w:sz w:val="24"/>
          <w:szCs w:val="24"/>
        </w:rPr>
        <w:t xml:space="preserve"> </w:t>
      </w:r>
      <w:r w:rsidRPr="00AA6EF3">
        <w:rPr>
          <w:rFonts w:ascii="GOST Common" w:hAnsi="GOST Common" w:cs="Arial"/>
          <w:i/>
          <w:sz w:val="24"/>
          <w:szCs w:val="24"/>
        </w:rPr>
        <w:t>устанавливается на горячую битумно-полимерну</w:t>
      </w:r>
      <w:r w:rsidR="00FE3A3F">
        <w:rPr>
          <w:rFonts w:ascii="GOST Common" w:hAnsi="GOST Common" w:cs="Arial"/>
          <w:i/>
          <w:sz w:val="24"/>
          <w:szCs w:val="24"/>
        </w:rPr>
        <w:t>ю мастику, нане</w:t>
      </w:r>
      <w:r w:rsidRPr="00AA6EF3">
        <w:rPr>
          <w:rFonts w:ascii="GOST Common" w:hAnsi="GOST Common" w:cs="Arial"/>
          <w:i/>
          <w:sz w:val="24"/>
          <w:szCs w:val="24"/>
        </w:rPr>
        <w:t xml:space="preserve">сенную на слой усиления, и дополнительно крепится </w:t>
      </w:r>
      <w:r w:rsidR="00FE3A3F">
        <w:rPr>
          <w:rFonts w:ascii="GOST Common" w:hAnsi="GOST Common" w:cs="Arial"/>
          <w:i/>
          <w:sz w:val="24"/>
          <w:szCs w:val="24"/>
        </w:rPr>
        <w:t xml:space="preserve">к основанию </w:t>
      </w:r>
      <w:proofErr w:type="spellStart"/>
      <w:r w:rsidR="00FE3A3F">
        <w:rPr>
          <w:rFonts w:ascii="GOST Common" w:hAnsi="GOST Common" w:cs="Arial"/>
          <w:i/>
          <w:sz w:val="24"/>
          <w:szCs w:val="24"/>
        </w:rPr>
        <w:t>саморезами</w:t>
      </w:r>
      <w:proofErr w:type="spellEnd"/>
      <w:r w:rsidR="00FE3A3F">
        <w:rPr>
          <w:rFonts w:ascii="GOST Common" w:hAnsi="GOST Common" w:cs="Arial"/>
          <w:i/>
          <w:sz w:val="24"/>
          <w:szCs w:val="24"/>
        </w:rPr>
        <w:t>. Горизон</w:t>
      </w:r>
      <w:r w:rsidRPr="00AA6EF3">
        <w:rPr>
          <w:rFonts w:ascii="GOST Common" w:hAnsi="GOST Common" w:cs="Arial"/>
          <w:i/>
          <w:sz w:val="24"/>
          <w:szCs w:val="24"/>
        </w:rPr>
        <w:t>тальная часть фланца стакана заливается горячей б</w:t>
      </w:r>
      <w:r w:rsidR="00FE3A3F">
        <w:rPr>
          <w:rFonts w:ascii="GOST Common" w:hAnsi="GOST Common" w:cs="Arial"/>
          <w:i/>
          <w:sz w:val="24"/>
          <w:szCs w:val="24"/>
        </w:rPr>
        <w:t>итумно-полимерной мастикой и за</w:t>
      </w:r>
      <w:r w:rsidRPr="00AA6EF3">
        <w:rPr>
          <w:rFonts w:ascii="GOST Common" w:hAnsi="GOST Common" w:cs="Arial"/>
          <w:i/>
          <w:sz w:val="24"/>
          <w:szCs w:val="24"/>
        </w:rPr>
        <w:t>крывается материалами нижнего и верхнего слоя кровельного ковра.</w:t>
      </w:r>
    </w:p>
    <w:p w:rsidR="00AA6EF3" w:rsidRPr="00AA6EF3" w:rsidRDefault="00AA6EF3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Расстояние между герметизируемыми элементами (трубками) или расстояние от трубки</w:t>
      </w:r>
      <w:r w:rsidR="00FE3A3F">
        <w:rPr>
          <w:rFonts w:ascii="GOST Common" w:hAnsi="GOST Common" w:cs="Arial"/>
          <w:i/>
          <w:sz w:val="24"/>
          <w:szCs w:val="24"/>
        </w:rPr>
        <w:t xml:space="preserve"> </w:t>
      </w:r>
      <w:r w:rsidRPr="00AA6EF3">
        <w:rPr>
          <w:rFonts w:ascii="GOST Common" w:hAnsi="GOST Common" w:cs="Arial"/>
          <w:i/>
          <w:sz w:val="24"/>
          <w:szCs w:val="24"/>
        </w:rPr>
        <w:t>до края стакана должно быть не менее 25 мм.</w:t>
      </w:r>
    </w:p>
    <w:p w:rsidR="00AA6EF3" w:rsidRPr="00AA6EF3" w:rsidRDefault="00AA6EF3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Нижняя часть стакана заполняется монтажной пено</w:t>
      </w:r>
      <w:r w:rsidR="00FE3A3F">
        <w:rPr>
          <w:rFonts w:ascii="GOST Common" w:hAnsi="GOST Common" w:cs="Arial"/>
          <w:i/>
          <w:sz w:val="24"/>
          <w:szCs w:val="24"/>
        </w:rPr>
        <w:t>й, а сверху двухкомпонентным би</w:t>
      </w:r>
      <w:r w:rsidRPr="00AA6EF3">
        <w:rPr>
          <w:rFonts w:ascii="GOST Common" w:hAnsi="GOST Common" w:cs="Arial"/>
          <w:i/>
          <w:sz w:val="24"/>
          <w:szCs w:val="24"/>
        </w:rPr>
        <w:t xml:space="preserve">тумно-полиуретановым </w:t>
      </w:r>
      <w:proofErr w:type="spellStart"/>
      <w:r w:rsidRPr="00AA6EF3">
        <w:rPr>
          <w:rFonts w:ascii="GOST Common" w:hAnsi="GOST Common" w:cs="Arial"/>
          <w:i/>
          <w:sz w:val="24"/>
          <w:szCs w:val="24"/>
        </w:rPr>
        <w:t>герметиком</w:t>
      </w:r>
      <w:proofErr w:type="spellEnd"/>
      <w:r w:rsidRPr="00AA6EF3">
        <w:rPr>
          <w:rFonts w:ascii="GOST Common" w:hAnsi="GOST Common" w:cs="Arial"/>
          <w:i/>
          <w:sz w:val="24"/>
          <w:szCs w:val="24"/>
        </w:rPr>
        <w:t>.</w:t>
      </w:r>
    </w:p>
    <w:p w:rsidR="00AA6EF3" w:rsidRPr="00AA6EF3" w:rsidRDefault="00FE3A3F" w:rsidP="00EB7069">
      <w:pPr>
        <w:autoSpaceDE w:val="0"/>
        <w:autoSpaceDN w:val="0"/>
        <w:adjustRightInd w:val="0"/>
        <w:ind w:firstLine="426"/>
        <w:jc w:val="both"/>
        <w:rPr>
          <w:rFonts w:ascii="GOST Common" w:hAnsi="GOST Common" w:cs="Arial,Bold"/>
          <w:bCs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 xml:space="preserve">2.3.5 </w:t>
      </w:r>
      <w:r w:rsidR="00AA6EF3" w:rsidRPr="00AA6EF3">
        <w:rPr>
          <w:rFonts w:ascii="GOST Common" w:hAnsi="GOST Common" w:cs="Arial,Bold"/>
          <w:bCs/>
          <w:i/>
          <w:sz w:val="24"/>
          <w:szCs w:val="24"/>
        </w:rPr>
        <w:t>Устройство температурно-деформационных швов.</w:t>
      </w:r>
    </w:p>
    <w:p w:rsidR="00AA6EF3" w:rsidRPr="00FE3A3F" w:rsidRDefault="00AA6EF3" w:rsidP="00EB7069">
      <w:pPr>
        <w:autoSpaceDE w:val="0"/>
        <w:autoSpaceDN w:val="0"/>
        <w:adjustRightInd w:val="0"/>
        <w:ind w:left="426"/>
        <w:jc w:val="both"/>
        <w:rPr>
          <w:rFonts w:ascii="GOST Common" w:hAnsi="GOST Common" w:cs="Arial"/>
          <w:i/>
          <w:sz w:val="24"/>
          <w:szCs w:val="24"/>
        </w:rPr>
      </w:pPr>
      <w:r w:rsidRPr="00AA6EF3">
        <w:rPr>
          <w:rFonts w:ascii="GOST Common" w:hAnsi="GOST Common" w:cs="Arial"/>
          <w:i/>
          <w:sz w:val="24"/>
          <w:szCs w:val="24"/>
        </w:rPr>
        <w:t>В месте устройства температурно-деформационных швов (ТДШ) предполагается нерав</w:t>
      </w:r>
      <w:r w:rsidR="00FE3A3F">
        <w:rPr>
          <w:rFonts w:ascii="GOST Common" w:hAnsi="GOST Common" w:cs="Arial"/>
          <w:i/>
          <w:sz w:val="24"/>
          <w:szCs w:val="24"/>
        </w:rPr>
        <w:t>н</w:t>
      </w:r>
      <w:r w:rsidRPr="00AA6EF3">
        <w:rPr>
          <w:rFonts w:ascii="GOST Common" w:hAnsi="GOST Common" w:cs="Arial"/>
          <w:i/>
          <w:sz w:val="24"/>
          <w:szCs w:val="24"/>
        </w:rPr>
        <w:t>омерная осадка частей здания. Поэтому ТДШ д</w:t>
      </w:r>
      <w:r w:rsidR="00FE3A3F">
        <w:rPr>
          <w:rFonts w:ascii="GOST Common" w:hAnsi="GOST Common" w:cs="Arial"/>
          <w:i/>
          <w:sz w:val="24"/>
          <w:szCs w:val="24"/>
        </w:rPr>
        <w:t>олжен обеспечивать свободную де</w:t>
      </w:r>
      <w:r w:rsidRPr="00AA6EF3">
        <w:rPr>
          <w:rFonts w:ascii="GOST Common" w:hAnsi="GOST Common" w:cs="Arial"/>
          <w:i/>
          <w:sz w:val="24"/>
          <w:szCs w:val="24"/>
        </w:rPr>
        <w:t>формацию подвижных частей шва на проектную ве</w:t>
      </w:r>
      <w:r w:rsidR="00FE3A3F">
        <w:rPr>
          <w:rFonts w:ascii="GOST Common" w:hAnsi="GOST Common" w:cs="Arial"/>
          <w:i/>
          <w:sz w:val="24"/>
          <w:szCs w:val="24"/>
        </w:rPr>
        <w:t>личину без нарушения герметично</w:t>
      </w:r>
      <w:r w:rsidRPr="00AA6EF3">
        <w:rPr>
          <w:rFonts w:ascii="GOST Common" w:hAnsi="GOST Common" w:cs="Arial"/>
          <w:i/>
          <w:sz w:val="24"/>
          <w:szCs w:val="24"/>
        </w:rPr>
        <w:t xml:space="preserve">сти. </w:t>
      </w:r>
    </w:p>
    <w:p w:rsidR="00053D09" w:rsidRDefault="00053D09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3A59C7" w:rsidRDefault="003A59C7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CA38C4" w:rsidRDefault="00CA38C4" w:rsidP="00EB7069">
      <w:pPr>
        <w:autoSpaceDE w:val="0"/>
        <w:autoSpaceDN w:val="0"/>
        <w:adjustRightInd w:val="0"/>
        <w:ind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E92B03" w:rsidRDefault="00053D09" w:rsidP="00EB706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053D09">
        <w:rPr>
          <w:rFonts w:ascii="GOST Common" w:hAnsi="GOST Common"/>
          <w:i/>
          <w:color w:val="000000"/>
          <w:sz w:val="24"/>
          <w:szCs w:val="24"/>
          <w:u w:val="single"/>
        </w:rPr>
        <w:lastRenderedPageBreak/>
        <w:t>Указания по приемке, складированию и хранению материалов и конструкций</w:t>
      </w:r>
    </w:p>
    <w:p w:rsidR="00053D09" w:rsidRPr="00E92B03" w:rsidRDefault="00053D09" w:rsidP="00EB706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053D09">
        <w:rPr>
          <w:rFonts w:ascii="GOST Common" w:hAnsi="GOST Common"/>
          <w:i/>
          <w:color w:val="000000"/>
          <w:sz w:val="24"/>
          <w:szCs w:val="24"/>
        </w:rPr>
        <w:t>  </w:t>
      </w:r>
    </w:p>
    <w:p w:rsidR="007C2853" w:rsidRPr="00C55528" w:rsidRDefault="00E92B03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 w:cs="Arial"/>
          <w:i/>
          <w:sz w:val="24"/>
          <w:szCs w:val="24"/>
        </w:rPr>
        <w:t xml:space="preserve">- </w:t>
      </w:r>
      <w:r w:rsidR="007C2853" w:rsidRPr="00C55528">
        <w:rPr>
          <w:rFonts w:ascii="GOST Common" w:hAnsi="GOST Common" w:cs="Arial"/>
          <w:i/>
          <w:sz w:val="24"/>
          <w:szCs w:val="24"/>
        </w:rPr>
        <w:t>При приемке кровельных и других используемых строительных материалов, необходимо:</w:t>
      </w:r>
    </w:p>
    <w:p w:rsidR="007C2853" w:rsidRPr="00C55528" w:rsidRDefault="00E92B03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>·</w:t>
      </w:r>
      <w:r w:rsidR="007C2853" w:rsidRPr="00C55528">
        <w:rPr>
          <w:rFonts w:ascii="GOST Common" w:hAnsi="GOST Common" w:cs="Symbol"/>
          <w:i/>
          <w:sz w:val="24"/>
          <w:szCs w:val="24"/>
        </w:rPr>
        <w:t xml:space="preserve"> </w:t>
      </w:r>
      <w:r w:rsidR="007C2853" w:rsidRPr="00C55528">
        <w:rPr>
          <w:rFonts w:ascii="GOST Common" w:hAnsi="GOST Common" w:cs="Arial"/>
          <w:i/>
          <w:sz w:val="24"/>
          <w:szCs w:val="24"/>
        </w:rPr>
        <w:t>проверить состояние упаковки (тары), наличие бирок (этикеток, упаковочных листов),</w:t>
      </w:r>
      <w:r w:rsidR="00CA38C4">
        <w:rPr>
          <w:rFonts w:ascii="GOST Common" w:hAnsi="GOST Common" w:cs="Arial"/>
          <w:i/>
          <w:sz w:val="24"/>
          <w:szCs w:val="24"/>
        </w:rPr>
        <w:t xml:space="preserve"> </w:t>
      </w:r>
      <w:r w:rsidR="007C2853" w:rsidRPr="00C55528">
        <w:rPr>
          <w:rFonts w:ascii="GOST Common" w:hAnsi="GOST Common" w:cs="Arial"/>
          <w:i/>
          <w:sz w:val="24"/>
          <w:szCs w:val="24"/>
        </w:rPr>
        <w:t>позволяющих идентифицировать получаемый материал;</w:t>
      </w:r>
    </w:p>
    <w:p w:rsidR="007C2853" w:rsidRPr="00C55528" w:rsidRDefault="00E92B0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>·</w:t>
      </w:r>
      <w:r w:rsidR="007C2853" w:rsidRPr="00C55528">
        <w:rPr>
          <w:rFonts w:ascii="GOST Common" w:hAnsi="GOST Common" w:cs="Symbol"/>
          <w:i/>
          <w:sz w:val="24"/>
          <w:szCs w:val="24"/>
        </w:rPr>
        <w:t xml:space="preserve"> </w:t>
      </w:r>
      <w:r w:rsidR="007C2853" w:rsidRPr="00C55528">
        <w:rPr>
          <w:rFonts w:ascii="GOST Common" w:hAnsi="GOST Common" w:cs="Arial"/>
          <w:i/>
          <w:sz w:val="24"/>
          <w:szCs w:val="24"/>
        </w:rPr>
        <w:t>проверить отсутствие внешних повреждений материала;</w:t>
      </w:r>
    </w:p>
    <w:p w:rsidR="007C2853" w:rsidRPr="00C55528" w:rsidRDefault="00E92B0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>·</w:t>
      </w:r>
      <w:r w:rsidR="007C2853" w:rsidRPr="00C55528">
        <w:rPr>
          <w:rFonts w:ascii="GOST Common" w:hAnsi="GOST Common" w:cs="Symbol"/>
          <w:i/>
          <w:sz w:val="24"/>
          <w:szCs w:val="24"/>
        </w:rPr>
        <w:t xml:space="preserve"> </w:t>
      </w:r>
      <w:r w:rsidR="007C2853" w:rsidRPr="00C55528">
        <w:rPr>
          <w:rFonts w:ascii="GOST Common" w:hAnsi="GOST Common" w:cs="Arial"/>
          <w:i/>
          <w:sz w:val="24"/>
          <w:szCs w:val="24"/>
        </w:rPr>
        <w:t>проверить комплектность партии строительных материалов;</w:t>
      </w:r>
    </w:p>
    <w:p w:rsidR="007C2853" w:rsidRPr="00C55528" w:rsidRDefault="00E92B03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>·</w:t>
      </w:r>
      <w:r w:rsidR="007C2853" w:rsidRPr="00C55528">
        <w:rPr>
          <w:rFonts w:ascii="GOST Common" w:hAnsi="GOST Common" w:cs="Symbol"/>
          <w:i/>
          <w:sz w:val="24"/>
          <w:szCs w:val="24"/>
        </w:rPr>
        <w:t xml:space="preserve"> </w:t>
      </w:r>
      <w:r w:rsidR="007C2853" w:rsidRPr="00C55528">
        <w:rPr>
          <w:rFonts w:ascii="GOST Common" w:hAnsi="GOST Common" w:cs="Arial"/>
          <w:i/>
          <w:sz w:val="24"/>
          <w:szCs w:val="24"/>
        </w:rPr>
        <w:t>при необходимости запросить у производителя паспорт качества (его копию) на данную партию материала.</w:t>
      </w:r>
    </w:p>
    <w:p w:rsidR="007C2853" w:rsidRPr="00C55528" w:rsidRDefault="007C2853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 w:cs="Arial"/>
          <w:i/>
          <w:sz w:val="24"/>
          <w:szCs w:val="24"/>
        </w:rPr>
        <w:t>Упаковочный лист с указанием названия материала, физико-механических характеристик материала, завода производителя, даты производства, номера партии необходимо</w:t>
      </w:r>
      <w:r w:rsidR="00E92B03" w:rsidRPr="00C55528">
        <w:rPr>
          <w:rFonts w:ascii="GOST Common" w:hAnsi="GOST Common" w:cs="Arial"/>
          <w:i/>
          <w:sz w:val="24"/>
          <w:szCs w:val="24"/>
        </w:rPr>
        <w:t xml:space="preserve"> </w:t>
      </w:r>
      <w:r w:rsidRPr="00C55528">
        <w:rPr>
          <w:rFonts w:ascii="GOST Common" w:hAnsi="GOST Common" w:cs="Arial"/>
          <w:i/>
          <w:sz w:val="24"/>
          <w:szCs w:val="24"/>
        </w:rPr>
        <w:t>сохранить до окончания производства кровельных работ.</w:t>
      </w:r>
    </w:p>
    <w:p w:rsidR="007C2853" w:rsidRPr="00C55528" w:rsidRDefault="00E92B0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 w:cs="Arial"/>
          <w:i/>
          <w:sz w:val="24"/>
          <w:szCs w:val="24"/>
        </w:rPr>
        <w:t xml:space="preserve">- </w:t>
      </w:r>
      <w:r w:rsidR="007C2853" w:rsidRPr="00C55528">
        <w:rPr>
          <w:rFonts w:ascii="GOST Common" w:hAnsi="GOST Common" w:cs="Arial"/>
          <w:i/>
          <w:sz w:val="24"/>
          <w:szCs w:val="24"/>
        </w:rPr>
        <w:t>Хранение рулонных кровельных материалов.</w:t>
      </w:r>
    </w:p>
    <w:p w:rsidR="007C2853" w:rsidRPr="00C55528" w:rsidRDefault="00E92B0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 xml:space="preserve">· </w:t>
      </w:r>
      <w:r w:rsidR="007C2853" w:rsidRPr="00C55528">
        <w:rPr>
          <w:rFonts w:ascii="GOST Common" w:hAnsi="GOST Common" w:cs="Arial"/>
          <w:i/>
          <w:sz w:val="24"/>
          <w:szCs w:val="24"/>
        </w:rPr>
        <w:t>Рулоны кровельных материалов должны храниться рассортированными по маркам в</w:t>
      </w:r>
    </w:p>
    <w:p w:rsidR="007C2853" w:rsidRPr="00C55528" w:rsidRDefault="007C285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 w:cs="Arial"/>
          <w:i/>
          <w:sz w:val="24"/>
          <w:szCs w:val="24"/>
        </w:rPr>
        <w:t>вертикальном положении в один ряд по высоте на поддонах или без них на расстоянии</w:t>
      </w:r>
    </w:p>
    <w:p w:rsidR="007C2853" w:rsidRPr="00C55528" w:rsidRDefault="007C285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 w:cs="Arial"/>
          <w:i/>
          <w:sz w:val="24"/>
          <w:szCs w:val="24"/>
        </w:rPr>
        <w:t>не менее 1 м от отопительных приборов.</w:t>
      </w:r>
    </w:p>
    <w:p w:rsidR="007C2853" w:rsidRPr="00C55528" w:rsidRDefault="00E92B03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 xml:space="preserve">· </w:t>
      </w:r>
      <w:r w:rsidR="007C2853" w:rsidRPr="00C55528">
        <w:rPr>
          <w:rFonts w:ascii="GOST Common" w:hAnsi="GOST Common" w:cs="Arial"/>
          <w:i/>
          <w:sz w:val="24"/>
          <w:szCs w:val="24"/>
        </w:rPr>
        <w:t>Допускается хранение поддонов с кровельными материалами в два ряда по высоте, при</w:t>
      </w:r>
      <w:r w:rsidR="00CA38C4">
        <w:rPr>
          <w:rFonts w:ascii="GOST Common" w:hAnsi="GOST Common" w:cs="Arial"/>
          <w:i/>
          <w:sz w:val="24"/>
          <w:szCs w:val="24"/>
        </w:rPr>
        <w:t xml:space="preserve"> </w:t>
      </w:r>
      <w:r w:rsidR="007C2853" w:rsidRPr="00C55528">
        <w:rPr>
          <w:rFonts w:ascii="GOST Common" w:hAnsi="GOST Common" w:cs="Arial"/>
          <w:i/>
          <w:sz w:val="24"/>
          <w:szCs w:val="24"/>
        </w:rPr>
        <w:t>этом вес верхних поддонов должен равномерно распределяться на все рулоны нижнего</w:t>
      </w:r>
      <w:r w:rsidR="00CA38C4">
        <w:rPr>
          <w:rFonts w:ascii="GOST Common" w:hAnsi="GOST Common" w:cs="Arial"/>
          <w:i/>
          <w:sz w:val="24"/>
          <w:szCs w:val="24"/>
        </w:rPr>
        <w:t xml:space="preserve"> </w:t>
      </w:r>
      <w:r w:rsidR="007C2853" w:rsidRPr="00C55528">
        <w:rPr>
          <w:rFonts w:ascii="GOST Common" w:hAnsi="GOST Common" w:cs="Arial"/>
          <w:i/>
          <w:sz w:val="24"/>
          <w:szCs w:val="24"/>
        </w:rPr>
        <w:t>ряда с помощью деревянных щитов или поддонов.</w:t>
      </w:r>
    </w:p>
    <w:p w:rsidR="007C2853" w:rsidRPr="00C55528" w:rsidRDefault="00E92B0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 xml:space="preserve">· </w:t>
      </w:r>
      <w:r w:rsidR="007C2853" w:rsidRPr="00C55528">
        <w:rPr>
          <w:rFonts w:ascii="GOST Common" w:hAnsi="GOST Common" w:cs="Arial"/>
          <w:i/>
          <w:sz w:val="24"/>
          <w:szCs w:val="24"/>
        </w:rPr>
        <w:t>Кровельные материалы должны храниться в закрытом помещении, под навесом или</w:t>
      </w:r>
    </w:p>
    <w:p w:rsidR="007C2853" w:rsidRPr="00C55528" w:rsidRDefault="007C2853" w:rsidP="00EB7069">
      <w:pPr>
        <w:autoSpaceDE w:val="0"/>
        <w:autoSpaceDN w:val="0"/>
        <w:adjustRightInd w:val="0"/>
        <w:ind w:firstLine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 w:cs="Arial"/>
          <w:i/>
          <w:sz w:val="24"/>
          <w:szCs w:val="24"/>
        </w:rPr>
        <w:t>другим способом защищенными от прямого воздействия солнечного излучения.</w:t>
      </w:r>
    </w:p>
    <w:p w:rsidR="007C2853" w:rsidRPr="00C55528" w:rsidRDefault="00E92B03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 xml:space="preserve">· </w:t>
      </w:r>
      <w:r w:rsidR="007C2853" w:rsidRPr="00C55528">
        <w:rPr>
          <w:rFonts w:ascii="GOST Common" w:hAnsi="GOST Common" w:cs="Arial"/>
          <w:i/>
          <w:sz w:val="24"/>
          <w:szCs w:val="24"/>
        </w:rPr>
        <w:t>Допускается кратковременное (не более 14 суток) хранение поддонов с рулонными кровельными материалами на открытой площадке.</w:t>
      </w:r>
    </w:p>
    <w:p w:rsidR="007C2853" w:rsidRPr="00C55528" w:rsidRDefault="00E92B03" w:rsidP="00EB7069">
      <w:pPr>
        <w:autoSpaceDE w:val="0"/>
        <w:autoSpaceDN w:val="0"/>
        <w:adjustRightInd w:val="0"/>
        <w:ind w:left="425"/>
        <w:jc w:val="both"/>
        <w:rPr>
          <w:rFonts w:ascii="GOST Common" w:hAnsi="GOST Common" w:cs="Arial"/>
          <w:i/>
          <w:sz w:val="24"/>
          <w:szCs w:val="24"/>
        </w:rPr>
      </w:pPr>
      <w:r w:rsidRPr="00C55528">
        <w:rPr>
          <w:rFonts w:ascii="GOST Common" w:hAnsi="GOST Common"/>
          <w:i/>
          <w:color w:val="000000"/>
          <w:sz w:val="24"/>
          <w:szCs w:val="24"/>
        </w:rPr>
        <w:t xml:space="preserve">· </w:t>
      </w:r>
      <w:r w:rsidR="007C2853" w:rsidRPr="00C55528">
        <w:rPr>
          <w:rFonts w:ascii="GOST Common" w:hAnsi="GOST Common" w:cs="Arial"/>
          <w:i/>
          <w:sz w:val="24"/>
          <w:szCs w:val="24"/>
        </w:rPr>
        <w:t>По согласованию с заводом-изготовителем допускаются другие условия хранения рулонных материалов, обеспечивающие защиту от воздействия влаги и солнца.</w:t>
      </w:r>
    </w:p>
    <w:p w:rsidR="00053D09" w:rsidRPr="00367E31" w:rsidRDefault="00053D09" w:rsidP="00053D09">
      <w:pPr>
        <w:autoSpaceDE w:val="0"/>
        <w:autoSpaceDN w:val="0"/>
        <w:adjustRightInd w:val="0"/>
        <w:ind w:left="425" w:right="142" w:firstLine="709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4127B2" w:rsidRDefault="004127B2" w:rsidP="00367E31">
      <w:pPr>
        <w:ind w:firstLine="709"/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367E31">
      <w:pPr>
        <w:ind w:firstLine="709"/>
        <w:jc w:val="center"/>
        <w:rPr>
          <w:rFonts w:ascii="GOST Common" w:hAnsi="GOST Common"/>
          <w:b/>
          <w:i/>
          <w:sz w:val="36"/>
          <w:szCs w:val="36"/>
        </w:rPr>
      </w:pPr>
    </w:p>
    <w:p w:rsidR="004127B2" w:rsidRDefault="004127B2" w:rsidP="00367E31">
      <w:pPr>
        <w:ind w:firstLine="709"/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CA38C4" w:rsidRDefault="00CA38C4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3668DE" w:rsidRDefault="003668D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AA3893" w:rsidRDefault="00AA3893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AA3893" w:rsidRDefault="00AA3893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AA3893" w:rsidRDefault="00AA3893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AA3893" w:rsidRDefault="00AA3893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AA3893" w:rsidRDefault="00AA3893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1F7635" w:rsidRDefault="00EE745E" w:rsidP="003A59C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2F494C">
        <w:rPr>
          <w:rFonts w:ascii="GOST Common" w:hAnsi="GOST Common"/>
          <w:b/>
          <w:i/>
          <w:sz w:val="36"/>
          <w:szCs w:val="36"/>
        </w:rPr>
        <w:t>11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2F494C" w:rsidP="00053D09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>СМ. ЛИСТ 12</w:t>
      </w:r>
      <w:r w:rsidR="00053D09">
        <w:rPr>
          <w:rFonts w:ascii="GOST Common" w:hAnsi="GOST Common"/>
          <w:b/>
          <w:i/>
          <w:sz w:val="36"/>
          <w:szCs w:val="36"/>
        </w:rPr>
        <w:t xml:space="preserve"> </w:t>
      </w:r>
      <w:r w:rsidR="00053D09"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2F494C" w:rsidP="00053D09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>СМ. ЛИСТ 13</w:t>
      </w:r>
      <w:r w:rsidR="00053D09">
        <w:rPr>
          <w:rFonts w:ascii="GOST Common" w:hAnsi="GOST Common"/>
          <w:b/>
          <w:i/>
          <w:sz w:val="36"/>
          <w:szCs w:val="36"/>
        </w:rPr>
        <w:t xml:space="preserve"> </w:t>
      </w:r>
      <w:r w:rsidR="00053D09"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21180B" w:rsidRDefault="00053D09" w:rsidP="00053D09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21180B" w:rsidRDefault="00053D09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5C63" w:rsidRDefault="00755C63">
      <w:pPr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br w:type="page"/>
      </w:r>
    </w:p>
    <w:p w:rsidR="00EE745E" w:rsidRPr="0021180B" w:rsidRDefault="00755C63" w:rsidP="00EE745E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14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Pr="0021180B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EE745E" w:rsidRDefault="00EE745E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CF04F8" w:rsidRDefault="00CF04F8" w:rsidP="00CF04F8">
      <w:pPr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>
      <w:pPr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br w:type="page"/>
      </w:r>
    </w:p>
    <w:p w:rsidR="00755C63" w:rsidRDefault="00755C63" w:rsidP="00755C63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15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755C63" w:rsidRDefault="00755C63" w:rsidP="00755C63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br w:type="page"/>
      </w: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16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</w:p>
    <w:p w:rsidR="00755C63" w:rsidRDefault="00755C63" w:rsidP="00CF04F8">
      <w:pPr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br w:type="page"/>
      </w:r>
    </w:p>
    <w:p w:rsidR="00053D09" w:rsidRDefault="00053D09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52707" w:rsidRDefault="0012120E" w:rsidP="002C6293">
      <w:pPr>
        <w:pStyle w:val="headertext"/>
        <w:spacing w:before="0" w:after="0"/>
        <w:ind w:left="425" w:right="142"/>
        <w:jc w:val="both"/>
        <w:rPr>
          <w:rFonts w:ascii="GOST Common" w:hAnsi="GOST Common"/>
          <w:b w:val="0"/>
          <w:i/>
          <w:color w:val="auto"/>
          <w:sz w:val="24"/>
          <w:szCs w:val="24"/>
          <w:u w:val="single"/>
        </w:rPr>
      </w:pPr>
      <w:r>
        <w:rPr>
          <w:rFonts w:ascii="GOST Common" w:hAnsi="GOST Common"/>
          <w:b w:val="0"/>
          <w:i/>
          <w:color w:val="auto"/>
          <w:sz w:val="24"/>
          <w:szCs w:val="24"/>
          <w:u w:val="single"/>
        </w:rPr>
        <w:t>6</w:t>
      </w:r>
      <w:r w:rsidR="00752707" w:rsidRPr="00752707">
        <w:rPr>
          <w:rFonts w:ascii="GOST Common" w:hAnsi="GOST Common"/>
          <w:b w:val="0"/>
          <w:i/>
          <w:color w:val="auto"/>
          <w:sz w:val="24"/>
          <w:szCs w:val="24"/>
          <w:u w:val="single"/>
        </w:rPr>
        <w:t xml:space="preserve">.ТРЕБОВАНИЯ К КАЧЕСТВУ </w:t>
      </w:r>
      <w:r w:rsidR="00FF1727">
        <w:rPr>
          <w:rFonts w:ascii="GOST Common" w:hAnsi="GOST Common"/>
          <w:b w:val="0"/>
          <w:i/>
          <w:color w:val="auto"/>
          <w:sz w:val="24"/>
          <w:szCs w:val="24"/>
          <w:u w:val="single"/>
        </w:rPr>
        <w:t>УКЛАДКИ КРОВЕЛЬНЫХ МАТЕРИАЛОВ</w:t>
      </w:r>
      <w:r w:rsidR="00752707" w:rsidRPr="00752707">
        <w:rPr>
          <w:rFonts w:ascii="GOST Common" w:hAnsi="GOST Common"/>
          <w:b w:val="0"/>
          <w:i/>
          <w:color w:val="auto"/>
          <w:sz w:val="24"/>
          <w:szCs w:val="24"/>
          <w:u w:val="single"/>
        </w:rPr>
        <w:t>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,Bold"/>
          <w:bCs/>
          <w:i/>
          <w:sz w:val="24"/>
          <w:szCs w:val="24"/>
        </w:rPr>
      </w:pPr>
      <w:r>
        <w:rPr>
          <w:rFonts w:ascii="GOST Common" w:hAnsi="GOST Common" w:cs="Arial,Bold"/>
          <w:bCs/>
          <w:i/>
          <w:sz w:val="24"/>
          <w:szCs w:val="24"/>
        </w:rPr>
        <w:t>6</w:t>
      </w:r>
      <w:r w:rsidR="002C6293" w:rsidRPr="002C6293">
        <w:rPr>
          <w:rFonts w:ascii="GOST Common" w:hAnsi="GOST Common" w:cs="Arial,Bold"/>
          <w:bCs/>
          <w:i/>
          <w:sz w:val="24"/>
          <w:szCs w:val="24"/>
        </w:rPr>
        <w:t>.1. Подготовительные работы.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>.1.1. Контроль качества основания под укладку кровельны</w:t>
      </w:r>
      <w:r w:rsidR="002C6293">
        <w:rPr>
          <w:rFonts w:ascii="GOST Common" w:hAnsi="GOST Common" w:cs="Arial"/>
          <w:i/>
          <w:sz w:val="24"/>
          <w:szCs w:val="24"/>
        </w:rPr>
        <w:t>х материалов возлагается на мас</w:t>
      </w:r>
      <w:r w:rsidR="002C6293" w:rsidRPr="002C6293">
        <w:rPr>
          <w:rFonts w:ascii="GOST Common" w:hAnsi="GOST Common" w:cs="Arial"/>
          <w:i/>
          <w:sz w:val="24"/>
          <w:szCs w:val="24"/>
        </w:rPr>
        <w:t>тера или бригадира.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,Bold"/>
          <w:bCs/>
          <w:i/>
          <w:sz w:val="24"/>
          <w:szCs w:val="24"/>
        </w:rPr>
      </w:pPr>
      <w:r>
        <w:rPr>
          <w:rFonts w:ascii="GOST Common" w:hAnsi="GOST Common" w:cs="Arial,Bold"/>
          <w:bCs/>
          <w:i/>
          <w:sz w:val="24"/>
          <w:szCs w:val="24"/>
        </w:rPr>
        <w:t>6</w:t>
      </w:r>
      <w:r w:rsidR="002C6293" w:rsidRPr="002C6293">
        <w:rPr>
          <w:rFonts w:ascii="GOST Common" w:hAnsi="GOST Common" w:cs="Arial,Bold"/>
          <w:bCs/>
          <w:i/>
          <w:sz w:val="24"/>
          <w:szCs w:val="24"/>
        </w:rPr>
        <w:t>.2. Основные работы.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>.2.1. На объекте заводится «Журнал производства работ», в котором ежедневно фиксиру</w:t>
      </w:r>
      <w:r w:rsidR="002C6293">
        <w:rPr>
          <w:rFonts w:ascii="GOST Common" w:hAnsi="GOST Common" w:cs="Arial"/>
          <w:i/>
          <w:sz w:val="24"/>
          <w:szCs w:val="24"/>
        </w:rPr>
        <w:t>ют</w:t>
      </w:r>
      <w:r w:rsidR="002C6293" w:rsidRPr="002C6293">
        <w:rPr>
          <w:rFonts w:ascii="GOST Common" w:hAnsi="GOST Common" w:cs="Arial"/>
          <w:i/>
          <w:sz w:val="24"/>
          <w:szCs w:val="24"/>
        </w:rPr>
        <w:t>ся: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Symbol"/>
          <w:i/>
          <w:sz w:val="24"/>
          <w:szCs w:val="24"/>
        </w:rPr>
        <w:t xml:space="preserve">- </w:t>
      </w:r>
      <w:r w:rsidRPr="002C6293">
        <w:rPr>
          <w:rFonts w:ascii="GOST Common" w:hAnsi="GOST Common" w:cs="Arial"/>
          <w:i/>
          <w:sz w:val="24"/>
          <w:szCs w:val="24"/>
        </w:rPr>
        <w:t>дата выполнения работы;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условия производства работ на отдельных захватках;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результаты систематического контроля качества работ.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>.2.2. В процессе подготовки и выполнения кровельных работ проверяют:</w:t>
      </w:r>
    </w:p>
    <w:p w:rsid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Symbol"/>
          <w:i/>
          <w:sz w:val="24"/>
          <w:szCs w:val="24"/>
        </w:rPr>
        <w:t xml:space="preserve">- </w:t>
      </w:r>
      <w:r w:rsidRPr="002C6293">
        <w:rPr>
          <w:rFonts w:ascii="GOST Common" w:hAnsi="GOST Common" w:cs="Arial"/>
          <w:i/>
          <w:sz w:val="24"/>
          <w:szCs w:val="24"/>
        </w:rPr>
        <w:t>целостность и геометрию кровельных материалов;</w:t>
      </w:r>
      <w:r>
        <w:rPr>
          <w:rFonts w:ascii="GOST Common" w:hAnsi="GOST Common" w:cs="Arial"/>
          <w:i/>
          <w:sz w:val="24"/>
          <w:szCs w:val="24"/>
        </w:rPr>
        <w:t xml:space="preserve"> 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 w:firstLine="60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Symbol"/>
          <w:i/>
          <w:sz w:val="24"/>
          <w:szCs w:val="24"/>
        </w:rPr>
        <w:t xml:space="preserve">- </w:t>
      </w:r>
      <w:r w:rsidRPr="002C6293">
        <w:rPr>
          <w:rFonts w:ascii="GOST Common" w:hAnsi="GOST Common" w:cs="Arial"/>
          <w:i/>
          <w:sz w:val="24"/>
          <w:szCs w:val="24"/>
        </w:rPr>
        <w:t xml:space="preserve">готовность отдельных конструктивных элементов </w:t>
      </w:r>
      <w:r>
        <w:rPr>
          <w:rFonts w:ascii="GOST Common" w:hAnsi="GOST Common" w:cs="Arial"/>
          <w:i/>
          <w:sz w:val="24"/>
          <w:szCs w:val="24"/>
        </w:rPr>
        <w:t>покрытия для выполнения кровель</w:t>
      </w:r>
      <w:r w:rsidRPr="002C6293">
        <w:rPr>
          <w:rFonts w:ascii="GOST Common" w:hAnsi="GOST Common" w:cs="Arial"/>
          <w:i/>
          <w:sz w:val="24"/>
          <w:szCs w:val="24"/>
        </w:rPr>
        <w:t>ных работ;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правильность выполнения всех примыканий к выступающим конструкциям;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соответствие числа слоев кровельного ковра указаниям проекта.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>.2.3. Обнаруженные при осмотре слоёв дефекты или откло</w:t>
      </w:r>
      <w:r w:rsidR="002C6293">
        <w:rPr>
          <w:rFonts w:ascii="GOST Common" w:hAnsi="GOST Common" w:cs="Arial"/>
          <w:i/>
          <w:sz w:val="24"/>
          <w:szCs w:val="24"/>
        </w:rPr>
        <w:t>нения от проекта должны быть ис</w:t>
      </w:r>
      <w:r w:rsidR="002C6293" w:rsidRPr="002C6293">
        <w:rPr>
          <w:rFonts w:ascii="GOST Common" w:hAnsi="GOST Common" w:cs="Arial"/>
          <w:i/>
          <w:sz w:val="24"/>
          <w:szCs w:val="24"/>
        </w:rPr>
        <w:t>правлены до начала работ по укладке вышележащи</w:t>
      </w:r>
      <w:r w:rsidR="002C6293">
        <w:rPr>
          <w:rFonts w:ascii="GOST Common" w:hAnsi="GOST Common" w:cs="Arial"/>
          <w:i/>
          <w:sz w:val="24"/>
          <w:szCs w:val="24"/>
        </w:rPr>
        <w:t>х слоев кровли приёмочной комис</w:t>
      </w:r>
      <w:r w:rsidR="002C6293" w:rsidRPr="002C6293">
        <w:rPr>
          <w:rFonts w:ascii="GOST Common" w:hAnsi="GOST Common" w:cs="Arial"/>
          <w:i/>
          <w:sz w:val="24"/>
          <w:szCs w:val="24"/>
        </w:rPr>
        <w:t>сии.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>.2.4. Приёмка законченной кровли сопровождается осмотро</w:t>
      </w:r>
      <w:r w:rsidR="002C6293">
        <w:rPr>
          <w:rFonts w:ascii="GOST Common" w:hAnsi="GOST Common" w:cs="Arial"/>
          <w:i/>
          <w:sz w:val="24"/>
          <w:szCs w:val="24"/>
        </w:rPr>
        <w:t>м её поверхности, особенно у во</w:t>
      </w:r>
      <w:r w:rsidR="002C6293" w:rsidRPr="002C6293">
        <w:rPr>
          <w:rFonts w:ascii="GOST Common" w:hAnsi="GOST Common" w:cs="Arial"/>
          <w:i/>
          <w:sz w:val="24"/>
          <w:szCs w:val="24"/>
        </w:rPr>
        <w:t>ронок, в лотках и местах примыканий к выступающим конструкциям.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>.2.5. При приемке выполненных работ подлежит освиде</w:t>
      </w:r>
      <w:r w:rsidR="002C6293">
        <w:rPr>
          <w:rFonts w:ascii="GOST Common" w:hAnsi="GOST Common" w:cs="Arial"/>
          <w:i/>
          <w:sz w:val="24"/>
          <w:szCs w:val="24"/>
        </w:rPr>
        <w:t>тельствованию актами скрытых ра</w:t>
      </w:r>
      <w:r w:rsidR="002C6293" w:rsidRPr="002C6293">
        <w:rPr>
          <w:rFonts w:ascii="GOST Common" w:hAnsi="GOST Common" w:cs="Arial"/>
          <w:i/>
          <w:sz w:val="24"/>
          <w:szCs w:val="24"/>
        </w:rPr>
        <w:t>бот: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подготовка основания;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proofErr w:type="spellStart"/>
      <w:r w:rsidRPr="002C6293">
        <w:rPr>
          <w:rFonts w:ascii="GOST Common" w:hAnsi="GOST Common" w:cs="Arial"/>
          <w:i/>
          <w:sz w:val="24"/>
          <w:szCs w:val="24"/>
        </w:rPr>
        <w:t>огрунтовка</w:t>
      </w:r>
      <w:proofErr w:type="spellEnd"/>
      <w:r w:rsidRPr="002C6293">
        <w:rPr>
          <w:rFonts w:ascii="GOST Common" w:hAnsi="GOST Common" w:cs="Arial"/>
          <w:i/>
          <w:sz w:val="24"/>
          <w:szCs w:val="24"/>
        </w:rPr>
        <w:t xml:space="preserve"> основания;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устройство слоев усиления;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устройство нижнего слоя кровельного ковра;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устройство верхнего слоя кровельного ковра при</w:t>
      </w:r>
      <w:r>
        <w:rPr>
          <w:rFonts w:ascii="GOST Common" w:hAnsi="GOST Common" w:cs="Arial"/>
          <w:i/>
          <w:sz w:val="24"/>
          <w:szCs w:val="24"/>
        </w:rPr>
        <w:t xml:space="preserve"> последующем закрытии его балла</w:t>
      </w:r>
      <w:r w:rsidRPr="002C6293">
        <w:rPr>
          <w:rFonts w:ascii="GOST Common" w:hAnsi="GOST Common" w:cs="Arial"/>
          <w:i/>
          <w:sz w:val="24"/>
          <w:szCs w:val="24"/>
        </w:rPr>
        <w:t>стом или другими защитными слоями;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 xml:space="preserve">устройство фартуков, </w:t>
      </w:r>
      <w:proofErr w:type="spellStart"/>
      <w:r w:rsidRPr="002C6293">
        <w:rPr>
          <w:rFonts w:ascii="GOST Common" w:hAnsi="GOST Common" w:cs="Arial"/>
          <w:i/>
          <w:sz w:val="24"/>
          <w:szCs w:val="24"/>
        </w:rPr>
        <w:t>окрытий</w:t>
      </w:r>
      <w:proofErr w:type="spellEnd"/>
      <w:r w:rsidRPr="002C6293">
        <w:rPr>
          <w:rFonts w:ascii="GOST Common" w:hAnsi="GOST Common" w:cs="Arial"/>
          <w:i/>
          <w:sz w:val="24"/>
          <w:szCs w:val="24"/>
        </w:rPr>
        <w:t xml:space="preserve"> парапетов и других </w:t>
      </w:r>
      <w:r>
        <w:rPr>
          <w:rFonts w:ascii="GOST Common" w:hAnsi="GOST Common" w:cs="Arial"/>
          <w:i/>
          <w:sz w:val="24"/>
          <w:szCs w:val="24"/>
        </w:rPr>
        <w:t>элементов с использованием оцин</w:t>
      </w:r>
      <w:r w:rsidRPr="002C6293">
        <w:rPr>
          <w:rFonts w:ascii="GOST Common" w:hAnsi="GOST Common" w:cs="Arial"/>
          <w:i/>
          <w:sz w:val="24"/>
          <w:szCs w:val="24"/>
        </w:rPr>
        <w:t>кованной стали.</w:t>
      </w:r>
    </w:p>
    <w:p w:rsidR="002C6293" w:rsidRP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>.2.6. В ходе окончательной приемки кровли предъявляются следующие документы: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паспорта на примененные материалы;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данные о результатах лабораторных испытаний материалов;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журналы производства работ по устройству кровли;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исполнительные чертежи покрытия и кровли;</w:t>
      </w:r>
    </w:p>
    <w:p w:rsidR="002C6293" w:rsidRPr="002C6293" w:rsidRDefault="002C6293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  <w:r w:rsidRPr="002C6293">
        <w:rPr>
          <w:rFonts w:ascii="GOST Common" w:hAnsi="GOST Common" w:cs="Symbol"/>
          <w:i/>
          <w:sz w:val="24"/>
          <w:szCs w:val="24"/>
        </w:rPr>
        <w:t></w:t>
      </w:r>
      <w:r>
        <w:rPr>
          <w:rFonts w:ascii="GOST Common" w:hAnsi="GOST Common" w:cs="Symbol"/>
          <w:i/>
          <w:sz w:val="24"/>
          <w:szCs w:val="24"/>
        </w:rPr>
        <w:t>-</w:t>
      </w:r>
      <w:r w:rsidRPr="002C6293">
        <w:rPr>
          <w:rFonts w:ascii="GOST Common" w:hAnsi="GOST Common" w:cs="Symbol"/>
          <w:i/>
          <w:sz w:val="24"/>
          <w:szCs w:val="24"/>
        </w:rPr>
        <w:t xml:space="preserve"> </w:t>
      </w:r>
      <w:r w:rsidRPr="002C6293">
        <w:rPr>
          <w:rFonts w:ascii="GOST Common" w:hAnsi="GOST Common" w:cs="Arial"/>
          <w:i/>
          <w:sz w:val="24"/>
          <w:szCs w:val="24"/>
        </w:rPr>
        <w:t>акты промежуточной приёмки выполненных работ.</w:t>
      </w:r>
    </w:p>
    <w:p w:rsidR="002C6293" w:rsidRDefault="0012120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bCs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6</w:t>
      </w:r>
      <w:r w:rsidR="002C6293" w:rsidRPr="002C6293">
        <w:rPr>
          <w:rFonts w:ascii="GOST Common" w:hAnsi="GOST Common" w:cs="Arial"/>
          <w:i/>
          <w:sz w:val="24"/>
          <w:szCs w:val="24"/>
        </w:rPr>
        <w:t xml:space="preserve">.2.7. Требования к качеству кровельных работ и состав </w:t>
      </w:r>
      <w:r w:rsidR="002C6293">
        <w:rPr>
          <w:rFonts w:ascii="GOST Common" w:hAnsi="GOST Common" w:cs="Arial"/>
          <w:i/>
          <w:sz w:val="24"/>
          <w:szCs w:val="24"/>
        </w:rPr>
        <w:t>пооперационного контроля при вы</w:t>
      </w:r>
      <w:r w:rsidR="002C6293" w:rsidRPr="002C6293">
        <w:rPr>
          <w:rFonts w:ascii="GOST Common" w:hAnsi="GOST Common" w:cs="Arial"/>
          <w:i/>
          <w:sz w:val="24"/>
          <w:szCs w:val="24"/>
        </w:rPr>
        <w:t xml:space="preserve">полнении работ по устройству кровельного ковра приведен в </w:t>
      </w:r>
      <w:r w:rsidR="002C6293">
        <w:rPr>
          <w:rFonts w:ascii="GOST Common" w:hAnsi="GOST Common" w:cs="Arial"/>
          <w:bCs/>
          <w:i/>
          <w:sz w:val="24"/>
          <w:szCs w:val="24"/>
        </w:rPr>
        <w:t>схеме операционного контроля качества кладки стен.</w:t>
      </w:r>
    </w:p>
    <w:p w:rsidR="0005024E" w:rsidRDefault="0005024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bCs/>
          <w:i/>
          <w:sz w:val="24"/>
          <w:szCs w:val="24"/>
        </w:rPr>
      </w:pPr>
    </w:p>
    <w:p w:rsidR="0005024E" w:rsidRDefault="0005024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bCs/>
          <w:i/>
          <w:sz w:val="24"/>
          <w:szCs w:val="24"/>
        </w:rPr>
      </w:pPr>
    </w:p>
    <w:p w:rsidR="0005024E" w:rsidRDefault="0005024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bCs/>
          <w:i/>
          <w:sz w:val="24"/>
          <w:szCs w:val="24"/>
        </w:rPr>
      </w:pPr>
    </w:p>
    <w:p w:rsidR="0005024E" w:rsidRDefault="0005024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bCs/>
          <w:i/>
          <w:sz w:val="24"/>
          <w:szCs w:val="24"/>
        </w:rPr>
      </w:pPr>
    </w:p>
    <w:p w:rsidR="0005024E" w:rsidRDefault="0005024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bCs/>
          <w:i/>
          <w:sz w:val="24"/>
          <w:szCs w:val="24"/>
        </w:rPr>
      </w:pPr>
    </w:p>
    <w:p w:rsidR="0005024E" w:rsidRDefault="0005024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bCs/>
          <w:i/>
          <w:sz w:val="24"/>
          <w:szCs w:val="24"/>
        </w:rPr>
      </w:pPr>
    </w:p>
    <w:p w:rsidR="0005024E" w:rsidRPr="002C6293" w:rsidRDefault="0005024E" w:rsidP="002C6293">
      <w:pPr>
        <w:autoSpaceDE w:val="0"/>
        <w:autoSpaceDN w:val="0"/>
        <w:adjustRightInd w:val="0"/>
        <w:ind w:left="425" w:right="142"/>
        <w:jc w:val="both"/>
        <w:rPr>
          <w:rFonts w:ascii="GOST Common" w:hAnsi="GOST Common" w:cs="Arial"/>
          <w:i/>
          <w:sz w:val="24"/>
          <w:szCs w:val="24"/>
        </w:rPr>
      </w:pPr>
    </w:p>
    <w:p w:rsidR="00752707" w:rsidRPr="00752707" w:rsidRDefault="00752707" w:rsidP="00752707">
      <w:pPr>
        <w:pStyle w:val="headertext"/>
        <w:ind w:firstLine="720"/>
        <w:jc w:val="center"/>
        <w:rPr>
          <w:rFonts w:ascii="GOST Common" w:hAnsi="GOST Common"/>
          <w:i/>
          <w:color w:val="auto"/>
          <w:sz w:val="24"/>
          <w:szCs w:val="24"/>
        </w:rPr>
      </w:pPr>
      <w:r w:rsidRPr="00752707">
        <w:rPr>
          <w:rFonts w:ascii="GOST Common" w:hAnsi="GOST Common"/>
          <w:i/>
          <w:color w:val="auto"/>
          <w:sz w:val="24"/>
          <w:szCs w:val="24"/>
        </w:rPr>
        <w:lastRenderedPageBreak/>
        <w:t xml:space="preserve">СХЕМА ОПЕРАЦИОННОГО КОНТРОЛЯ КАЧЕСТВА 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417"/>
        <w:gridCol w:w="2441"/>
        <w:gridCol w:w="1906"/>
      </w:tblGrid>
      <w:tr w:rsidR="001F642D" w:rsidRPr="001F642D" w:rsidTr="00C55528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Этап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Требования к показателям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Метод и содержание контроля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Используемые инструменты</w:t>
            </w:r>
          </w:p>
        </w:tc>
      </w:tr>
      <w:tr w:rsidR="001F642D" w:rsidRPr="001F642D" w:rsidTr="00C55528">
        <w:trPr>
          <w:trHeight w:val="300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Рядовая кровля</w:t>
            </w:r>
          </w:p>
        </w:tc>
      </w:tr>
      <w:tr w:rsidR="001F642D" w:rsidRPr="001F642D" w:rsidTr="00C55528">
        <w:trPr>
          <w:trHeight w:val="9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Подготовка основания под кровельный ковер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Уклон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Допустимое отклонение от проектных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значений не более 0,2 %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Измерения с помощью нивелира и рейки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Двухметровая рейка, нивелир</w:t>
            </w:r>
          </w:p>
        </w:tc>
      </w:tr>
      <w:tr w:rsidR="001F642D" w:rsidRPr="001F642D" w:rsidTr="00C55528">
        <w:trPr>
          <w:trHeight w:val="15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Ровность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Максимальный просвет не должен превышать 5 мм (вдоль уклона) и 10 мм (поперек уклона)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проверка,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5 измерений на 70 –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100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Двухметровая рейка, ли-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нейка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5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Влажность основания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Влажность бетонных оснований должна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быть не более 4 %, цементно-песчаных и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гипсовых - 5%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Инструментальный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Электронный измеритель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влажности для бетона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Огрунтовка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основания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Равномерно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огрунтованная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поверхность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 с проверкой качества грунтовки по фактическому расходу на 1 м2 поверхности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Устройство нижнего слоя кровельного ковра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Целостность материала кровельного ковра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Отсутствие внешних дефектов: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трещин,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вздутий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, разрывов, пробоин, расслоений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с проверкой качества по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пас-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портам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15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Способ наклейки полотнища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материала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перпендикулярно и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параллельно уклону)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При уклонах более 15% – вдоль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уклона,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при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уклонах менее 15% – вдоль или перпендикулярно уклону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 в процессе работы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Величина бокового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должен быть не менее 80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3 измерений на 150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Величина торцевого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должен быть не менее 150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3 измерений на 150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Разбежка торцевых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нахлестов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нижнего слоя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Торцевые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нахлесты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 должны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быть смещены не менее чем на 500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3 измерений на 150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8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Прочность швов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 вяжущего не более 10 - 25 мм, отсутствие расслоения в шве при инструментальной проверке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при отсутствии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провести проверку герметичности всех швов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с использованием отвертки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Плоская отвертка с закругленными краями</w:t>
            </w:r>
          </w:p>
        </w:tc>
      </w:tr>
      <w:tr w:rsidR="001F642D" w:rsidRPr="001F642D" w:rsidTr="00C55528">
        <w:trPr>
          <w:trHeight w:val="15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Прочность приклейки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полотнищ к основанию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Не менее 5 кг/см2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1) Визуально, методом отрыва (отрыв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 xml:space="preserve">должен быть когезионным); 2) с помощью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адгезиметра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Адгезиметр</w:t>
            </w:r>
            <w:proofErr w:type="spellEnd"/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42D" w:rsidRPr="001F642D" w:rsidRDefault="001F642D" w:rsidP="0005024E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Устройство</w:t>
            </w:r>
            <w:r w:rsidR="0005024E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верхнего слоя</w:t>
            </w:r>
            <w:r w:rsidR="0005024E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кровельного ковра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Целостность материала кровельного ковра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Отсутствие внешних дефектов: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трещин,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вздутий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, разрывов, пробоин, расслоений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Визуально, с проверкой качества по паспортам материалов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15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Способ наклейки полотнища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материала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перпендикулярно и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внаправлении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стока воды)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При уклонах более 15% – вдоль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уклона,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при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уклонах менее 15% – вдоль или пер-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пендикулярно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уклону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 в процессе работы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Величина бокового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нахлеста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должен быть не менее 80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3 измерений на 150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Величина торцевого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нахлеста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должен быть не менее 150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3 измерений на 150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21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Разбежка боковых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нахлестов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нижнего и верхнего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слоя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Боковые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нахлесты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 верхнего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слоя должны быть смещены не менее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 xml:space="preserve">чем на 300 мм относительно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нахлестов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нижнего слоя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3 измерений на 150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Разбежка торцевых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нахлестов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верхнего слоя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Торцевые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нахлесты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полотнищ должны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быть смещены не менее чем на 500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Выборочная проверка с замерами из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расчета не менее 3 измерений на 150 м2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8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Прочность швов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 вяжущего 10 - 25 мм, отсутствие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расслоения в шве при инструментальной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проверке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при отсутствии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провести проверку герметичности всех швов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с использованием отвертки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Плоская отвертка с закругленными краями 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Качество защитного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слоя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Защитный слой должен равномерно распределяться по всей поверхности кровли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 по всей поверхности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300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Примыкания к вертикальным поверхностям и элементам кровли</w:t>
            </w:r>
          </w:p>
        </w:tc>
      </w:tr>
      <w:tr w:rsidR="001F642D" w:rsidRPr="001F642D" w:rsidTr="00C55528">
        <w:trPr>
          <w:trHeight w:val="15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Подготовка основания под кровельный ковер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на примыканиях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Устройство переходного бортика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Наличие переходного бортика размером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не менее 100 х 100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Визуально, при необходимости выполнить выборочные замеры линейных размеров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Огрунтовка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основания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Равномерно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огрунтованная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поверхность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 с проверкой качества грунтовки по фактическому расходу на 1 м2 поверхности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24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Устройство дополнительного слоя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 примыканиях должен быть уложен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 xml:space="preserve">дополнительный слой по переходному бортику и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нахлестом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на горизонтальную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поверхность не менее 100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Визуально, при необходимости выполнить выборочные замеры величины заведения материала на горизонтальную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поверхность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42D" w:rsidRPr="001F642D" w:rsidRDefault="001F642D" w:rsidP="001F642D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lastRenderedPageBreak/>
              <w:t>Устройство нижнего слоя кровельного ковра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на примыканиях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Целостность материала кровельного ковра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Отсутствие внешних дефектов: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трещин,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вздутий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, разрывов, пробоин, расслоений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с проверкой качества по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пас-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портам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F642D" w:rsidRPr="001F642D" w:rsidTr="00C55528">
        <w:trPr>
          <w:trHeight w:val="21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Величина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материала на горизонтальную поверхность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Кровельный материал должен быть заведен на горизонтальную поверхность не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менее чем на 150 мм от края переходного бортика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при необходимости </w:t>
            </w:r>
            <w:proofErr w:type="spellStart"/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выпол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нить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выборочные замеры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1F642D" w:rsidRPr="001F642D" w:rsidTr="00C55528">
        <w:trPr>
          <w:trHeight w:val="24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Величина заведения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материала на вертикальную поверхность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Кровельный материал должен быть заведен на вертикальную поверхность не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менее чем на 250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Замеры через каждые 7 - 10 метров длины вертикальной поверхности и на каждом примыкании к локальным выступающим элементам на кровле (вент.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шахтам, трубам и т.д.)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 или рулетка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2-го класса по ГОСТ 7502-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98</w:t>
            </w:r>
          </w:p>
        </w:tc>
      </w:tr>
      <w:tr w:rsidR="001F642D" w:rsidRPr="001F642D" w:rsidTr="00C55528">
        <w:trPr>
          <w:trHeight w:val="18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Прочность швов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 вяжущего 10 - 25 мм, отсутствие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расслоения в шве при инструментальной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проверке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при отсутствии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провести проверку герметичности всех швов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с использованием отвертки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Плоская отвертка с закругленными краями</w:t>
            </w:r>
          </w:p>
        </w:tc>
      </w:tr>
      <w:tr w:rsidR="001F642D" w:rsidRPr="001F642D" w:rsidTr="00C55528">
        <w:trPr>
          <w:trHeight w:val="9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Понижение у водосточной воронки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Уклон у воронки должен быть не менее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3,5 %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Четыре замера у каждой водоприемной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воронки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D" w:rsidRPr="001F642D" w:rsidRDefault="001F642D" w:rsidP="001F642D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Рейка длиной 1,5 м и 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05024E" w:rsidRPr="001F642D" w:rsidTr="0005024E">
        <w:trPr>
          <w:trHeight w:val="273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24E" w:rsidRPr="001F642D" w:rsidRDefault="0005024E" w:rsidP="0005024E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Устройство</w:t>
            </w:r>
            <w:r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верхнего слоя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кровельного ковра на примыканиях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Целостность </w:t>
            </w:r>
            <w:proofErr w:type="spellStart"/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материа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ла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кровельного ковра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Отсутствие внешних дефектов: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трещин,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вздутий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, разрывов, пробоин, расслоений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Визуально, с проверкой качества по паспортам материалов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5024E" w:rsidRPr="001F642D" w:rsidTr="0005024E">
        <w:trPr>
          <w:trHeight w:val="21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Величина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нахлеста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 xml:space="preserve">материала на </w:t>
            </w:r>
            <w:proofErr w:type="spellStart"/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горизон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тальную</w:t>
            </w:r>
            <w:proofErr w:type="spellEnd"/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поверхность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Кровельный материал должен быть заведен на горизонтальную поверхность не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менее чем на 200 мм от края переходного бортика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при необходимости </w:t>
            </w:r>
            <w:proofErr w:type="spellStart"/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выпол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нить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выборочные замеры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</w:t>
            </w:r>
          </w:p>
        </w:tc>
      </w:tr>
      <w:tr w:rsidR="0005024E" w:rsidRPr="001F642D" w:rsidTr="00C55528">
        <w:trPr>
          <w:trHeight w:val="24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Величина заведения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 xml:space="preserve">материала на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верти-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кальную</w:t>
            </w:r>
            <w:proofErr w:type="spellEnd"/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поверхность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Кровельный материал должен быть заведен на вертикальную поверхность не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менее чем на 300 мм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Замеры через каждые 7 - 10 метров длины вертикальной поверхности и на каждом примыкании к локальным выступающим элементам на кровле (вент.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шахтам, трубам и т.д.)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Линейка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металлическая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427-75) или рулетка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2-го класса по ГОСТ 7502-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98</w:t>
            </w:r>
          </w:p>
        </w:tc>
      </w:tr>
      <w:tr w:rsidR="0005024E" w:rsidRPr="001F642D" w:rsidTr="00C55528">
        <w:trPr>
          <w:trHeight w:val="18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Прочность швов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 вяжущего 10 - 25 мм, отсутствие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расслоения в шве при инструментальной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проверке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Визуально, при отсутствии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вытека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необходимо провести проверку </w:t>
            </w:r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герметично-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сти</w:t>
            </w:r>
            <w:proofErr w:type="spellEnd"/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всех швов с использованием отвертки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Плоская отвертка с </w:t>
            </w:r>
            <w:proofErr w:type="spellStart"/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закруг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ленными</w:t>
            </w:r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краями</w:t>
            </w:r>
          </w:p>
        </w:tc>
      </w:tr>
      <w:tr w:rsidR="0005024E" w:rsidRPr="001F642D" w:rsidTr="00C55528">
        <w:trPr>
          <w:trHeight w:val="12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Механическое </w:t>
            </w:r>
            <w:proofErr w:type="spellStart"/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крепле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 вертикальной поверхности материал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должен быть закреплен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Визуально, проверка наличия крепления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 соответствии с правилами главы 4.3.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5024E" w:rsidRPr="001F642D" w:rsidTr="00C55528">
        <w:trPr>
          <w:trHeight w:val="15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Герметизация </w:t>
            </w:r>
            <w:proofErr w:type="spellStart"/>
            <w:proofErr w:type="gram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элемен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механического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крепления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По рейкам и фартукам должен быть проложен полиуретановый герметик </w:t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ТехноНИКОЛЬ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№70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Визуально, с проверкой качества герметизации по фактическому расходу на 1 м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пог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. Крепления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5024E" w:rsidRPr="001F642D" w:rsidTr="00C55528">
        <w:trPr>
          <w:trHeight w:val="21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Наличие защитных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фартуков и колпаков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 элементы и детали конструкций кровли должны быть установлены защитные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 xml:space="preserve">фартуки и колпаки 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lastRenderedPageBreak/>
              <w:t>в соответствии с эскизами узлов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lastRenderedPageBreak/>
              <w:t>Визуальная проверка соответствия выполнения узлов кровли эскизам или чертежам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5024E" w:rsidRPr="001F642D" w:rsidTr="003A59C7">
        <w:trPr>
          <w:trHeight w:val="21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Крепление парапетных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крышек, свесов и других элементов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Фальцевые</w:t>
            </w:r>
            <w:proofErr w:type="spellEnd"/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и другие соединения элементов из оцинкованной стали должны быть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выполнены в соответствии с эскизами</w:t>
            </w: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узлов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Визуальная проверка соответствия выполнения узлов кровли эскизам или чертежам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4E" w:rsidRPr="001F642D" w:rsidRDefault="0005024E" w:rsidP="0005024E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F642D">
              <w:rPr>
                <w:rFonts w:ascii="GOST Common" w:hAnsi="GOST Commo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3A59C7" w:rsidRPr="001F642D" w:rsidTr="003A59C7">
        <w:trPr>
          <w:trHeight w:val="1495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C7" w:rsidRPr="001F642D" w:rsidRDefault="003A59C7" w:rsidP="003A59C7">
            <w:pPr>
              <w:jc w:val="both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3A59C7">
              <w:rPr>
                <w:rFonts w:ascii="GOST Common" w:hAnsi="GOST Common"/>
                <w:i/>
                <w:sz w:val="24"/>
                <w:szCs w:val="24"/>
              </w:rPr>
              <w:t>Операционный контроль осуществляют сотрудники ООО «СК «Санкт-Петербург»: мастер (прораб), инженер лабораторного поста, геодезист - в процессе работ. Приемочный контроль осуществляют сотрудники ООО «Норманн-Строй»: работники службы качества, мастер (прораб), представители строительного контроля Заказчика (ООО «Норманн-Заказчик»).</w:t>
            </w:r>
          </w:p>
        </w:tc>
      </w:tr>
    </w:tbl>
    <w:p w:rsidR="00752707" w:rsidRPr="00C1635C" w:rsidRDefault="00752707" w:rsidP="00752707">
      <w:pPr>
        <w:pStyle w:val="formattext"/>
        <w:jc w:val="center"/>
        <w:rPr>
          <w:rFonts w:ascii="GOST Common" w:hAnsi="GOST Common"/>
          <w:i/>
          <w:sz w:val="22"/>
          <w:szCs w:val="22"/>
        </w:rPr>
      </w:pPr>
    </w:p>
    <w:p w:rsidR="00752707" w:rsidRDefault="00752707" w:rsidP="00752707"/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1F642D" w:rsidRDefault="001F642D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B02E41" w:rsidRDefault="00B02E41" w:rsidP="00C55528">
      <w:pPr>
        <w:rPr>
          <w:rFonts w:ascii="GOST Common" w:hAnsi="GOST Common"/>
          <w:b/>
          <w:i/>
          <w:sz w:val="36"/>
          <w:szCs w:val="36"/>
        </w:rPr>
      </w:pPr>
    </w:p>
    <w:p w:rsidR="00EA3238" w:rsidRDefault="00EA3238" w:rsidP="00B02E41">
      <w:pPr>
        <w:rPr>
          <w:rFonts w:ascii="GOST Common" w:hAnsi="GOST Common"/>
          <w:i/>
          <w:sz w:val="24"/>
          <w:szCs w:val="24"/>
        </w:rPr>
      </w:pPr>
    </w:p>
    <w:p w:rsidR="003A59C7" w:rsidRDefault="003A59C7" w:rsidP="00B02E41">
      <w:pPr>
        <w:rPr>
          <w:rFonts w:ascii="GOST Common" w:hAnsi="GOST Common"/>
          <w:i/>
          <w:sz w:val="24"/>
          <w:szCs w:val="24"/>
        </w:rPr>
      </w:pPr>
    </w:p>
    <w:p w:rsidR="00EA3238" w:rsidRDefault="0012120E" w:rsidP="00EA3238">
      <w:pPr>
        <w:ind w:left="425" w:right="142"/>
        <w:jc w:val="both"/>
        <w:rPr>
          <w:rFonts w:ascii="GOST Common" w:hAnsi="GOST Common"/>
          <w:i/>
          <w:sz w:val="24"/>
          <w:szCs w:val="24"/>
          <w:u w:val="single"/>
        </w:rPr>
      </w:pPr>
      <w:r>
        <w:rPr>
          <w:rFonts w:ascii="GOST Common" w:hAnsi="GOST Common"/>
          <w:i/>
          <w:sz w:val="24"/>
          <w:szCs w:val="24"/>
          <w:u w:val="single"/>
        </w:rPr>
        <w:lastRenderedPageBreak/>
        <w:t>7</w:t>
      </w:r>
      <w:r w:rsidR="00EA3238" w:rsidRPr="00EA3238">
        <w:rPr>
          <w:rFonts w:ascii="GOST Common" w:hAnsi="GOST Common"/>
          <w:i/>
          <w:sz w:val="24"/>
          <w:szCs w:val="24"/>
          <w:u w:val="single"/>
        </w:rPr>
        <w:t xml:space="preserve">. ПРИСПОСОБЛЕНИЯ И ИНСТРУМЕНТЫ ДЛЯ УСТРОЙСТВА </w:t>
      </w:r>
      <w:r w:rsidR="00C55528">
        <w:rPr>
          <w:rFonts w:ascii="GOST Common" w:hAnsi="GOST Common"/>
          <w:i/>
          <w:sz w:val="24"/>
          <w:szCs w:val="24"/>
          <w:u w:val="single"/>
        </w:rPr>
        <w:t>КРОВЛИ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76"/>
        <w:gridCol w:w="2358"/>
        <w:gridCol w:w="1702"/>
        <w:gridCol w:w="2202"/>
        <w:gridCol w:w="1857"/>
        <w:gridCol w:w="1460"/>
      </w:tblGrid>
      <w:tr w:rsidR="00EA3238" w:rsidRPr="00EA3238" w:rsidTr="00EA3238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Тип, марка, ГОСТ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Количество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на звено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(бригаду)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Баллоны для газа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15860-84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22 кг, объем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50 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Хранение газа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 шт.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Горелки газовые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ГГ-2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0,8 кг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тепловая мощность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60 кВт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Наплавление битумного 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Горелки жидкостные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ПВ-1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1,3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Наплавление 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Редуктор для газа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БПО-5-2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1,6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Регулирование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давления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Рукава резиновые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9356-75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>
              <w:rPr>
                <w:rFonts w:ascii="GOST Common" w:hAnsi="GOST Common"/>
                <w:i/>
                <w:color w:val="000000"/>
                <w:sz w:val="24"/>
                <w:szCs w:val="24"/>
              </w:rPr>
              <w:t>Внутренний диа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метр 9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Подача газа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30 м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Носилки для баллона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7,5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Переноска баллонов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Тележка-стойка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для баллона с газом (на 1 баллон)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13,2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Перевозка баллонов и установка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Тележка-стойка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для баллонов с газом (на 2 баллона)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Перевозка баллонов и установка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Установка компрессорная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СО-243-1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132 кг, рас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ход воздуха 0,5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м3/мин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Подача сжатого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воздуха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Захват-раскатчик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0,3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Раскатка рулона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Гребок с резиновой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вставкой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Укладка мастики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Нож кровельный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18975-73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Резка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Шпатель скребок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ТУ 22-3059-74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 шт.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Плоская отвертка с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закругленными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краями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Проверка герметичности кровли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крышевой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>
              <w:rPr>
                <w:rFonts w:ascii="GOST Common" w:hAnsi="GOST Common"/>
                <w:i/>
                <w:color w:val="000000"/>
                <w:sz w:val="24"/>
                <w:szCs w:val="24"/>
              </w:rPr>
              <w:t>ПС 320 и др. ана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логи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Грузоподъемность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- 320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Подъем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Строп 4-х </w:t>
            </w:r>
            <w:proofErr w:type="spellStart"/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ветвевой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OST Common" w:hAnsi="GOST Common"/>
                <w:i/>
                <w:color w:val="000000"/>
                <w:sz w:val="24"/>
                <w:szCs w:val="24"/>
              </w:rPr>
              <w:t>Мосгорстрой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Грузоподъемность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 xml:space="preserve">10 </w:t>
            </w:r>
            <w:proofErr w:type="spellStart"/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Подъем кровельных материалов на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крышу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Тележка для подвозки материалов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РЧ 1688.00.000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17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Подвозка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Поддон для рулонных кровельных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материалов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ПС-0,5И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Масса 76 кг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Подача рулонов на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крышу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Предохранительный пояс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4B7276" w:rsidRDefault="004B7276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E1D47">
              <w:rPr>
                <w:rFonts w:ascii="GOST Common" w:hAnsi="GOST Common"/>
                <w:bCs/>
                <w:i/>
                <w:sz w:val="24"/>
                <w:szCs w:val="24"/>
              </w:rPr>
              <w:t>ГОСТ 32489-2013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Защита рабочих от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падения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4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Защитная каска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A77170" w:rsidRDefault="004B7276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1E1D47">
              <w:rPr>
                <w:rFonts w:ascii="GOST Common" w:hAnsi="GOST Common"/>
                <w:i/>
                <w:sz w:val="24"/>
                <w:szCs w:val="24"/>
              </w:rPr>
              <w:t>ГОСТ EN 397-2012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Защита головы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6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Защитные очки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12.4.001-80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Защита глаз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4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12.4.010-75*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Защита рук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4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proofErr w:type="spellStart"/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Спецобувь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5375-79*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Защита ног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4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Средства коллективной защиты</w:t>
            </w:r>
          </w:p>
        </w:tc>
      </w:tr>
      <w:tr w:rsidR="00EA3238" w:rsidRPr="00EA3238" w:rsidTr="00EA3238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Кошма противопожарная асбестовая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Размеры: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1500х2000х2,42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Тушение огня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>
              <w:rPr>
                <w:rFonts w:ascii="GOST Common" w:hAnsi="GOST Common"/>
                <w:i/>
                <w:color w:val="000000"/>
                <w:sz w:val="24"/>
                <w:szCs w:val="24"/>
              </w:rPr>
              <w:t>Огнетушитель уг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лекислотный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ОУ-2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Тушение небольших очагов возгорания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 шт.</w:t>
            </w:r>
          </w:p>
        </w:tc>
      </w:tr>
      <w:tr w:rsidR="00EA3238" w:rsidRPr="00EA3238" w:rsidTr="00EA3238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Аптечка с набором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медикаментов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23267-78*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Оказание первой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неотложной помощи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4 шт.</w:t>
            </w:r>
          </w:p>
        </w:tc>
      </w:tr>
      <w:tr w:rsidR="00EA3238" w:rsidRPr="00EA3238" w:rsidTr="00EA3238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00DC7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Комплект знаков </w:t>
            </w:r>
            <w:r w:rsidR="00E00DC7">
              <w:rPr>
                <w:rFonts w:ascii="GOST Common" w:hAnsi="GOST Common"/>
                <w:i/>
                <w:color w:val="000000"/>
                <w:sz w:val="24"/>
                <w:szCs w:val="24"/>
              </w:rPr>
              <w:t>согласно требованиям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>
              <w:rPr>
                <w:rFonts w:ascii="GOST Common" w:hAnsi="GOST Common"/>
                <w:i/>
                <w:color w:val="000000"/>
                <w:sz w:val="24"/>
                <w:szCs w:val="24"/>
              </w:rPr>
              <w:t>Обеспечение тре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бований</w:t>
            </w: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br/>
              <w:t>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center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Измерительные инструменты</w:t>
            </w:r>
          </w:p>
        </w:tc>
      </w:tr>
      <w:tr w:rsidR="00EA3238" w:rsidRPr="00EA3238" w:rsidTr="00EA323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Рулетка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ГОСТ 7502-98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Замеры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Двухметровая рейка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Замеры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  <w:tr w:rsidR="00EA3238" w:rsidRPr="00EA3238" w:rsidTr="00EA323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jc w:val="right"/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Метр складной металлический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7253-54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Замеры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38" w:rsidRPr="00EA3238" w:rsidRDefault="00EA3238" w:rsidP="00EA3238">
            <w:pPr>
              <w:rPr>
                <w:rFonts w:ascii="GOST Common" w:hAnsi="GOST Common"/>
                <w:i/>
                <w:color w:val="000000"/>
                <w:sz w:val="24"/>
                <w:szCs w:val="24"/>
              </w:rPr>
            </w:pPr>
            <w:r w:rsidRPr="00EA3238">
              <w:rPr>
                <w:rFonts w:ascii="GOST Common" w:hAnsi="GOST Common"/>
                <w:i/>
                <w:color w:val="000000"/>
                <w:sz w:val="24"/>
                <w:szCs w:val="24"/>
              </w:rPr>
              <w:t>1 шт.</w:t>
            </w:r>
          </w:p>
        </w:tc>
      </w:tr>
    </w:tbl>
    <w:p w:rsidR="003A59C7" w:rsidRDefault="003A59C7" w:rsidP="00B02E41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053D09" w:rsidP="00B02E41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434EB3">
        <w:rPr>
          <w:rFonts w:ascii="GOST Common" w:hAnsi="GOST Common"/>
          <w:b/>
          <w:i/>
          <w:sz w:val="36"/>
          <w:szCs w:val="36"/>
        </w:rPr>
        <w:t>26</w:t>
      </w:r>
      <w:r w:rsidR="00752707">
        <w:rPr>
          <w:rFonts w:ascii="GOST Common" w:hAnsi="GOST Common"/>
          <w:b/>
          <w:i/>
          <w:sz w:val="36"/>
          <w:szCs w:val="36"/>
        </w:rPr>
        <w:t xml:space="preserve"> </w:t>
      </w:r>
      <w:r w:rsidR="00752707"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21180B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752707" w:rsidRPr="001F76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434EB3">
        <w:rPr>
          <w:rFonts w:ascii="GOST Common" w:hAnsi="GOST Common"/>
          <w:b/>
          <w:i/>
          <w:sz w:val="36"/>
          <w:szCs w:val="36"/>
        </w:rPr>
        <w:t>27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Pr="001F7635" w:rsidRDefault="00053D09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:rsidR="00053D09" w:rsidRDefault="00053D09" w:rsidP="00B02E41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806ABE" w:rsidRDefault="00806ABE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806ABE" w:rsidRPr="0005024E" w:rsidRDefault="003A59C7" w:rsidP="00806ABE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GOST Common" w:hAnsi="GOST Common"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8</w:t>
      </w:r>
      <w:r w:rsidR="0005024E" w:rsidRPr="0005024E">
        <w:rPr>
          <w:rFonts w:ascii="GOST Common" w:hAnsi="GOST Common"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. ИНСТРУКЦИЯ ПО ОХРАНЕ ТРУДА ДЛЯ КРОВЕЛЬЩИКОВ</w:t>
      </w:r>
      <w:bookmarkStart w:id="1" w:name="i17857"/>
    </w:p>
    <w:p w:rsidR="00806ABE" w:rsidRPr="002075CA" w:rsidRDefault="003A59C7" w:rsidP="00806ABE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b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GOST Common" w:hAnsi="GOST Commo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6ABE" w:rsidRPr="002075CA">
        <w:rPr>
          <w:rFonts w:ascii="GOST Common" w:hAnsi="GOST Commo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.1.</w:t>
      </w:r>
      <w:r w:rsidR="00806ABE" w:rsidRPr="002075CA">
        <w:rPr>
          <w:rFonts w:ascii="GOST Common" w:hAnsi="GOST Common"/>
          <w:b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06ABE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Общие </w:t>
      </w:r>
      <w:bookmarkEnd w:id="1"/>
      <w:r w:rsidR="002F17D4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>требования безопасности</w:t>
      </w:r>
    </w:p>
    <w:p w:rsidR="00806ABE" w:rsidRPr="002075CA" w:rsidRDefault="003A59C7" w:rsidP="00806ABE">
      <w:pPr>
        <w:pStyle w:val="af0"/>
        <w:shd w:val="clear" w:color="auto" w:fill="FFFFFF"/>
        <w:ind w:left="425" w:right="142" w:firstLine="709"/>
        <w:contextualSpacing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  <w:lang w:val="ru-RU"/>
        </w:rPr>
        <w:t>8</w:t>
      </w:r>
      <w:r w:rsidR="002F17D4" w:rsidRPr="002075CA">
        <w:rPr>
          <w:rFonts w:ascii="GOST Common" w:hAnsi="GOST Common"/>
          <w:i/>
          <w:sz w:val="24"/>
          <w:szCs w:val="24"/>
          <w:bdr w:val="none" w:sz="0" w:space="0" w:color="auto" w:frame="1"/>
          <w:lang w:val="ru-RU"/>
        </w:rPr>
        <w:t>.1.</w:t>
      </w:r>
      <w:r w:rsidR="00806ABE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1. К </w:t>
      </w:r>
      <w:r w:rsidR="002F17D4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>кровельным работам</w:t>
      </w:r>
      <w:r w:rsidR="00806ABE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допускаются мужчины не моложе 18 лет, признанные годными к данной </w:t>
      </w:r>
      <w:r w:rsidR="002F17D4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>работе медицинской</w:t>
      </w:r>
      <w:r w:rsidR="00806ABE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комиссией, прошедшие обучение по учебной программе кровельщика </w:t>
      </w:r>
      <w:r w:rsidR="002F17D4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>постельным</w:t>
      </w:r>
      <w:r w:rsidR="00806ABE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рулонным и по кровлям из штучных материалов (далее -"кровельщик"), имеющие удостоверение на право выполнения </w:t>
      </w:r>
      <w:r w:rsidR="002F17D4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>данной работы</w:t>
      </w:r>
      <w:r w:rsidR="00806ABE" w:rsidRPr="002075CA">
        <w:rPr>
          <w:rFonts w:ascii="GOST Common" w:hAnsi="GOST Common"/>
          <w:i/>
          <w:sz w:val="24"/>
          <w:szCs w:val="24"/>
          <w:bdr w:val="none" w:sz="0" w:space="0" w:color="auto" w:frame="1"/>
        </w:rPr>
        <w:t>.</w:t>
      </w:r>
    </w:p>
    <w:p w:rsidR="00806ABE" w:rsidRPr="0005024E" w:rsidRDefault="003A59C7" w:rsidP="00806ABE">
      <w:pPr>
        <w:pStyle w:val="25"/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  <w:lang w:val="ru-RU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  <w:lang w:val="ru-RU"/>
        </w:rPr>
        <w:t>.1.</w:t>
      </w:r>
      <w:r w:rsidR="00806ABE" w:rsidRPr="0005024E">
        <w:rPr>
          <w:rFonts w:ascii="GOST Common" w:hAnsi="GOST Common"/>
          <w:i/>
          <w:sz w:val="24"/>
          <w:szCs w:val="24"/>
        </w:rPr>
        <w:t xml:space="preserve">2. Поступающий на работу кровельщик должен </w:t>
      </w:r>
      <w:r w:rsidR="002F17D4" w:rsidRPr="0005024E">
        <w:rPr>
          <w:rFonts w:ascii="GOST Common" w:hAnsi="GOST Common"/>
          <w:i/>
          <w:sz w:val="24"/>
          <w:szCs w:val="24"/>
        </w:rPr>
        <w:t>пройти вводный</w:t>
      </w:r>
      <w:r w:rsidR="00806ABE" w:rsidRPr="0005024E">
        <w:rPr>
          <w:rFonts w:ascii="GOST Common" w:hAnsi="GOST Common"/>
          <w:i/>
          <w:sz w:val="24"/>
          <w:szCs w:val="24"/>
        </w:rPr>
        <w:t xml:space="preserve"> инструктаж по </w:t>
      </w:r>
      <w:r w:rsidR="007E46FE">
        <w:rPr>
          <w:rFonts w:ascii="GOST Common" w:hAnsi="GOST Common"/>
          <w:i/>
          <w:sz w:val="24"/>
          <w:szCs w:val="24"/>
          <w:lang w:val="ru-RU"/>
        </w:rPr>
        <w:t>охране</w:t>
      </w:r>
      <w:r w:rsidR="00806ABE" w:rsidRPr="0005024E">
        <w:rPr>
          <w:rFonts w:ascii="GOST Common" w:hAnsi="GOST Common"/>
          <w:i/>
          <w:sz w:val="24"/>
          <w:szCs w:val="24"/>
        </w:rPr>
        <w:t xml:space="preserve"> труда, экологическим требованиям, а </w:t>
      </w:r>
      <w:r w:rsidR="002F17D4" w:rsidRPr="0005024E">
        <w:rPr>
          <w:rFonts w:ascii="GOST Common" w:hAnsi="GOST Common"/>
          <w:i/>
          <w:sz w:val="24"/>
          <w:szCs w:val="24"/>
        </w:rPr>
        <w:t>также первичный</w:t>
      </w:r>
      <w:r w:rsidR="00806ABE" w:rsidRPr="0005024E">
        <w:rPr>
          <w:rFonts w:ascii="GOST Common" w:hAnsi="GOST Common"/>
          <w:i/>
          <w:sz w:val="24"/>
          <w:szCs w:val="24"/>
        </w:rPr>
        <w:t xml:space="preserve"> инструктаж на рабочем месте, о чем должны быть </w:t>
      </w:r>
      <w:r w:rsidR="002F17D4" w:rsidRPr="0005024E">
        <w:rPr>
          <w:rFonts w:ascii="GOST Common" w:hAnsi="GOST Common"/>
          <w:i/>
          <w:sz w:val="24"/>
          <w:szCs w:val="24"/>
        </w:rPr>
        <w:t>сделаны соответствующие</w:t>
      </w:r>
      <w:r w:rsidR="00806ABE" w:rsidRPr="0005024E">
        <w:rPr>
          <w:rFonts w:ascii="GOST Common" w:hAnsi="GOST Common"/>
          <w:i/>
          <w:sz w:val="24"/>
          <w:szCs w:val="24"/>
        </w:rPr>
        <w:t xml:space="preserve"> записи в журналах с обязательной подписью инструктируемого </w:t>
      </w:r>
      <w:r w:rsidR="007E46FE">
        <w:rPr>
          <w:rFonts w:ascii="GOST Common" w:hAnsi="GOST Common"/>
          <w:i/>
          <w:sz w:val="24"/>
          <w:szCs w:val="24"/>
          <w:lang w:val="ru-RU"/>
        </w:rPr>
        <w:t xml:space="preserve">и </w:t>
      </w:r>
      <w:r w:rsidR="002F17D4" w:rsidRPr="0005024E">
        <w:rPr>
          <w:rFonts w:ascii="GOST Common" w:hAnsi="GOST Common"/>
          <w:i/>
          <w:sz w:val="24"/>
          <w:szCs w:val="24"/>
        </w:rPr>
        <w:t>инструктирующего</w:t>
      </w:r>
      <w:r w:rsidR="00806ABE" w:rsidRPr="0005024E">
        <w:rPr>
          <w:rFonts w:ascii="GOST Common" w:hAnsi="GOST Common"/>
          <w:i/>
          <w:sz w:val="24"/>
          <w:szCs w:val="24"/>
        </w:rPr>
        <w:t>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3. Первичный инструктаж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</w:t>
      </w:r>
      <w:r w:rsidR="007E46F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а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рабочем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месте проводится с каждым кровельщиком индивидуально с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практическим обучением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безопасным методам и приемам производства работ.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4. После первичного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инструктажа на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рабочем месте и проверки знаний в течение первых 3-5 смен (в зависимости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от стажа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опыта и характера работы) кровельщики выполняют работу под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наблюдением бригадира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или мастера, после чего оформляется допуск их к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самостоятельной работе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Допуск к самостоятельной работе фиксируется датой и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подписью инструктирующего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 журнале регистрации инструктажа на рабочем месте.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5. Периодическая проверка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знаний о</w:t>
      </w:r>
      <w:r w:rsidR="00E00DC7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храны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труда у кровельщика должна проводиться не реже чем один раз в</w:t>
      </w:r>
      <w:r w:rsidR="00E00DC7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12 месяцев, о чем делается соответствующая отметка в удостоверении.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Результаты проверки знаний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требований </w:t>
      </w:r>
      <w:r w:rsidR="00E00DC7">
        <w:rPr>
          <w:rFonts w:ascii="GOST Common" w:hAnsi="GOST Common"/>
          <w:i/>
          <w:sz w:val="24"/>
          <w:szCs w:val="24"/>
          <w:bdr w:val="none" w:sz="0" w:space="0" w:color="auto" w:frame="1"/>
        </w:rPr>
        <w:t>охраны труда</w:t>
      </w:r>
      <w:r w:rsidR="00E00DC7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оформляются протоколом заседания комиссии.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6. Повторный инструктаж с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кровельщиком должен проводиться не реже чем через 3 месяца.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7. При изменении правил по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охране труда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условий и характера работ (получение нового задания, переход на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другой участок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работы, замена или модернизация оборудования,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приспособлений, инструмента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), нарушении действующих норм и правил по охране труда,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которые привели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или могут привести к травматизму, аварии, пожару, при перерывах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 работе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более 30 календарных дней по требованию органов надзора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проводится внеплановый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инструктаж.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8. О проведении повторного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 внепланового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инструктажа производится соответствующая запись в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журнале регистрации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инструктажа на рабочем месте с обязательной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подписью инструктируемого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 инструктирующего.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При регистрации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внепланового инструктажа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указывается причина, вызвавшая его проведение.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9. Знания, полученные при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инструктаже, проверяет работник, проводивший инструктаж.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Рабочий, получивший инструктаж и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показавший неудовлетворительные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знания, к работе не допускается. Он обязан вновь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пройти инструктаж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0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Кровельщик обязан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соблюдать правила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внутреннего трудового распорядка, а также правила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пожарной безопасности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утвержденные на предприятии. Курить разрешается только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 специально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отведенных местах.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Основными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вредными производственными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факторами являются: металлическая стружка, аэрозоли,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пары органических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растворителей, мастики, масла нефти и нефтепродуктов, тальк, пыль.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Кровельщик должен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получить средства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индивидуальной защиты: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для защиты головы от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падающих предметов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- каску с подшлемниками;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- при работе на высоте-предохранительный пояс;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lastRenderedPageBreak/>
        <w:t xml:space="preserve">- при очистке рулонных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материалов от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талька, очистке оснований от пыли и мусора - пылезащитные очки;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2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При работе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 электроинструментом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кровельщику необходимо пройти проверку знаний по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электробезопасности и пользоваться диэлектрическими перчатками,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выдаваемыми совместно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с электроинструментом.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3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О замеченных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нарушениях требований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безопасности на своем рабочем месте, а также о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неисправностях оборудования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приспособлений, инструмента и средств индивидуальной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защиты кровельщик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должен сообщить своему непосредственному руководителю и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не приступать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к работе до устранения нарушений и неисправностей.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4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 Кровельщик должен знать и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уметь оказывать первую доврачебную помощь пострадавшим.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5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Кровельщик должен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соблюдать правила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личной гигиены. Перед приемом пищи или курением необходимо мыть руки с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мылом.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6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Для питья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необходимо пользоваться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водой из специально предназначенных для этой цели устройств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(сатураторы, питьевые бачки, фонтанчики и т.п.).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7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За невыполнение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требований инструкции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, кровельщик несет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ответственность согласно правилам внутреннего трудового распорядка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 действующему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законодательству.</w:t>
      </w:r>
    </w:p>
    <w:p w:rsidR="002F17D4" w:rsidRPr="0005024E" w:rsidRDefault="00806ABE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 </w:t>
      </w:r>
      <w:bookmarkStart w:id="2" w:name="i24722"/>
    </w:p>
    <w:p w:rsidR="00806ABE" w:rsidRPr="0005024E" w:rsidRDefault="003A59C7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2F17D4" w:rsidRPr="0005024E"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.2.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Требования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безопасности перед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началом работы</w:t>
      </w:r>
      <w:bookmarkEnd w:id="2"/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2F17D4" w:rsidRPr="0005024E"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>.2.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Перед началом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работы кровельщик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должен:</w:t>
      </w:r>
    </w:p>
    <w:p w:rsidR="002556D2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- надеть каску, спецодежду,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спецобувь</w:t>
      </w:r>
      <w:proofErr w:type="spellEnd"/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 другие средства индивидуальной защиты (предохранительный пояс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со страховочной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веревкой, защитные очки и т.д.). Во избежание попадания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горячего гидроизоляционного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материала на кожу брюки необходимо надеть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навыпуск, спецодежду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плотно застегнуть вокруг шеи и рук. 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ознакомиться с заданием,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работы вести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 соответствии с проектом производства работ;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осмотреть и подготовить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своё рабочее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место, убрать все лишние предметы, не загромождая при этом проходов;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проверить, ограждена ли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опасная зона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внизу вблизи здания;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- проверить наличие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,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исправность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комплектность инструмента, приспособлений и оборудования.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е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работать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неисправными инструментами и приспособлениями или на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неисправном оборудовании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 не производить самому устранение неисправностей.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2F17D4" w:rsidRPr="0005024E"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>.2.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2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При отсутствии постоянных ограждений необходимо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устанавливать временные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перильные ограждения высотой 1,3 м, а также обеспечивать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возможность крепления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предохранительных поясов.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2F17D4" w:rsidRPr="0005024E">
        <w:rPr>
          <w:rFonts w:ascii="GOST Common" w:hAnsi="GOST Common"/>
          <w:bCs/>
          <w:i/>
          <w:sz w:val="24"/>
          <w:szCs w:val="24"/>
          <w:bdr w:val="none" w:sz="0" w:space="0" w:color="auto" w:frame="1"/>
          <w:shd w:val="clear" w:color="auto" w:fill="FFFFFF"/>
        </w:rPr>
        <w:t>.2.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3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Не приступать к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выполнению работ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при следующих нарушениях требований безопасности: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наличии указанных в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инструкциях заводов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-изготовителей по эксплуатации применяемых средств защиты,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оборудования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средств механизации неисправностей, при которых не допускается их применение;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- недостаточной освещенности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рабочего места;</w:t>
      </w:r>
    </w:p>
    <w:p w:rsidR="002556D2" w:rsidRDefault="002556D2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</w:p>
    <w:p w:rsidR="002556D2" w:rsidRDefault="002556D2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</w:p>
    <w:p w:rsidR="002556D2" w:rsidRDefault="002556D2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</w:p>
    <w:p w:rsidR="002556D2" w:rsidRDefault="002556D2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</w:p>
    <w:p w:rsidR="002F17D4" w:rsidRPr="0005024E" w:rsidRDefault="00806ABE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 </w:t>
      </w:r>
      <w:bookmarkStart w:id="3" w:name="i38978"/>
    </w:p>
    <w:p w:rsidR="00806ABE" w:rsidRPr="0005024E" w:rsidRDefault="003A59C7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lastRenderedPageBreak/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.3.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Требования безопасности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во время работы</w:t>
      </w:r>
      <w:bookmarkEnd w:id="3"/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 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1.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Во избежание скатывания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 сдувания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ветром кровельный материал, инструмент и тару с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гидроизоляционным материалом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необходимо надежно закреплять на крыше.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Запрещается сбрасывать с крыши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остатки материалов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, мусор, инструмент и т.п.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.3.2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Запрещается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подтягивать материал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перегибаясь через перила. Для этого следует пользоваться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крючками длиной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1,5-2 м.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.3.3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Проемы и люки на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сплошном основании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кровли должны быть закрыты прочными щитами или ограждены.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</w:t>
      </w:r>
      <w:r w:rsidR="002556D2">
        <w:rPr>
          <w:rFonts w:ascii="GOST Common" w:hAnsi="GOST Common"/>
          <w:i/>
          <w:sz w:val="24"/>
          <w:szCs w:val="24"/>
          <w:bdr w:val="none" w:sz="0" w:space="0" w:color="auto" w:frame="1"/>
        </w:rPr>
        <w:t>4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Складировать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кровельный материал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 заготовки кровельщик обязан в специально отведенных местах при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соблюдении следующих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мер безопасности: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- кровельная сталь и картины -плашмя стопками высотой до 1,5 м;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жесть, упакованную в ящики,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 штабель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высотой до 1,5 м, а упакованную в рулоны - в вертикальном положении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"на торец";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водосточные трубы диаметром до300 мм - в штабель высотой до 3 м на подкладках и прокладках с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концевыми упорами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5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 Запрещается оставлять на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рабочих местах порожнюю тару из-под горючих и легковоспламеняющихся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жидкостей. Порожняя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тара должна быть убрана в предназначенное место для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хранения, недоступное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для посторонних, или вывезена со стройки.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6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Проход на крышу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для кровельщика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должен быть в специально предназначенных для этого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местах, оборудованных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лестницами, тралами с ограждениями, грузопассажирскими лифтами и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т.п.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Подъем и спуск людей в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люльках без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помощи лебедок, а также подъем и работа на веревочных петлях 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вальцах запрещается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7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 При подаче материалов на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крышу кровельщик обязан: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- кровельные материалы на крышу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поднимать при помощи грузоподъемных кранов в специальной таре или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прочно увязанными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пакетами;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для безопасного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хранения материалов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на крыше устраивать специальные настилы или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пользоваться инвентарными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подставками;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закреплять или убирать с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крыши материалы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, инструменты во время перерыва в работе.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Кровельщик должен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держать инструмент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 специальном ящике или сумке. При переносе или перевозе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инструмента его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режущие и острые части должны быть защищены чехлами.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.3.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9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Запрещается вести 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кровельные работы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при грозе, гололеде, тумане, дожде, скорости ветра более 15 м/с.</w:t>
      </w:r>
    </w:p>
    <w:p w:rsidR="002F17D4" w:rsidRPr="0005024E" w:rsidRDefault="00806ABE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 </w:t>
      </w:r>
      <w:bookmarkStart w:id="4" w:name="i43674"/>
    </w:p>
    <w:p w:rsidR="00806ABE" w:rsidRPr="0005024E" w:rsidRDefault="003A59C7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.4. Требования безопасности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в аварийных ситуациях</w:t>
      </w:r>
      <w:bookmarkEnd w:id="4"/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 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.4.1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При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возникновении неисправности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подмостей, люлек или электроинструмента кровельщик должен приостановить работу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 сообщить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об этом бригадиру или руководителю работ.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.4.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2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При возгорании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кровельной мастики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необходимо тушить пеногонными огнетушителями или покрыть пламя брезентом.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.4.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3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При ожогах горячей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мастикой надо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смыть нефтепродукт с кожи соляровым маслом, а затем сделать примочку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из этилового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спирта. При сильных ожогах (II-IV степеней) - необходимо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вызвать врача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</w:t>
      </w:r>
    </w:p>
    <w:p w:rsidR="00806ABE" w:rsidRPr="0005024E" w:rsidRDefault="003A59C7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lastRenderedPageBreak/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.4.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4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 О каждом несчастном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случае, очевидцем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которого он был, кровельщик должен немедленно сообщить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администрации предприятия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, а пострадавшему оказать первую доврачебную помощь, вызвать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врача или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помочь доставить пострадавшего в ближайшее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медицинское учреждение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.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Если несчастный случай произошел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с самим кровельщиком, он должен по возможности обратиться в 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>мед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пункт, сообщить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о случившемся администрации предприятия или попросить сделать это</w:t>
      </w:r>
      <w:r w:rsidR="00B607D0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кого-либо из окружающих.</w:t>
      </w:r>
    </w:p>
    <w:p w:rsidR="002F17D4" w:rsidRPr="0005024E" w:rsidRDefault="00806ABE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  <w:bdr w:val="none" w:sz="0" w:space="0" w:color="auto" w:frame="1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 </w:t>
      </w:r>
      <w:bookmarkStart w:id="5" w:name="i54822"/>
    </w:p>
    <w:p w:rsidR="00806ABE" w:rsidRPr="0005024E" w:rsidRDefault="003A59C7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>
        <w:rPr>
          <w:rFonts w:ascii="GOST Common" w:hAnsi="GOST Common"/>
          <w:i/>
          <w:sz w:val="24"/>
          <w:szCs w:val="24"/>
          <w:bdr w:val="none" w:sz="0" w:space="0" w:color="auto" w:frame="1"/>
        </w:rPr>
        <w:t>8</w:t>
      </w:r>
      <w:r w:rsidR="002F17D4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.5.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Требования безопасности</w:t>
      </w:r>
      <w:r w:rsidR="00806ABE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по окончании работы</w:t>
      </w:r>
      <w:bookmarkEnd w:id="5"/>
    </w:p>
    <w:p w:rsidR="00806ABE" w:rsidRPr="0005024E" w:rsidRDefault="00806ABE" w:rsidP="002F17D4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  Кровельщик по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окончании работы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обязан: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рабочее место привести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в порядок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- убрать с кровли строительный мусор, инструмент, приспособления;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применяемый в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работе электроинструмент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 механизмы отключить от электросети;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снять спецодежду и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другие средства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индивидуальной защиты, убрать их в предназначенное для этого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место. Своевременно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сдавать их в химчистку (стирку) и ремонт;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- принять душ с мылом;</w:t>
      </w:r>
    </w:p>
    <w:p w:rsidR="00806ABE" w:rsidRPr="0005024E" w:rsidRDefault="00806ABE" w:rsidP="00806ABE">
      <w:pPr>
        <w:shd w:val="clear" w:color="auto" w:fill="FFFFFF"/>
        <w:ind w:left="425" w:right="142" w:firstLine="709"/>
        <w:contextualSpacing/>
        <w:jc w:val="both"/>
        <w:rPr>
          <w:rFonts w:ascii="GOST Common" w:hAnsi="GOST Common"/>
          <w:i/>
          <w:sz w:val="24"/>
          <w:szCs w:val="24"/>
        </w:rPr>
      </w:pP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- о всех замеченных неполадках </w:t>
      </w:r>
      <w:r w:rsidR="002075CA"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>и возможных</w:t>
      </w:r>
      <w:r w:rsidRPr="0005024E">
        <w:rPr>
          <w:rFonts w:ascii="GOST Common" w:hAnsi="GOST Common"/>
          <w:i/>
          <w:sz w:val="24"/>
          <w:szCs w:val="24"/>
          <w:bdr w:val="none" w:sz="0" w:space="0" w:color="auto" w:frame="1"/>
        </w:rPr>
        <w:t xml:space="preserve"> нарушениях охраны труда доложить бригадиру или руководителю работ.</w:t>
      </w:r>
    </w:p>
    <w:p w:rsidR="00806ABE" w:rsidRDefault="00806ABE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B607D0" w:rsidRPr="00A40113" w:rsidRDefault="00B607D0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05024E" w:rsidRPr="00A40113" w:rsidRDefault="0005024E" w:rsidP="0005024E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 xml:space="preserve">           </w:t>
      </w:r>
    </w:p>
    <w:p w:rsidR="005E54EA" w:rsidRPr="005E54EA" w:rsidRDefault="003A59C7" w:rsidP="002D0846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 w:cs="Arial"/>
          <w:i/>
          <w:sz w:val="24"/>
          <w:szCs w:val="24"/>
        </w:rPr>
        <w:lastRenderedPageBreak/>
        <w:t>9</w:t>
      </w:r>
      <w:r w:rsidR="005E54E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 ПОЖАРНАЯ БЕЗОПАСНОСТЬ</w:t>
      </w:r>
    </w:p>
    <w:p w:rsidR="00A40113" w:rsidRPr="002D0846" w:rsidRDefault="003A59C7" w:rsidP="00B607D0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2D0846" w:rsidRPr="002D0846">
        <w:rPr>
          <w:rFonts w:ascii="GOST Common" w:hAnsi="GOST Common" w:cs="Arial"/>
          <w:i/>
          <w:sz w:val="24"/>
          <w:szCs w:val="24"/>
        </w:rPr>
        <w:t>.</w:t>
      </w:r>
      <w:r w:rsidR="00A40113" w:rsidRPr="002D0846">
        <w:rPr>
          <w:rFonts w:ascii="GOST Common" w:hAnsi="GOST Common" w:cs="Arial"/>
          <w:i/>
          <w:sz w:val="24"/>
          <w:szCs w:val="24"/>
        </w:rPr>
        <w:t>1. На объекте должно быть определено лицо, ответственное за сохранность и готовность к</w:t>
      </w:r>
      <w:r w:rsidR="00B607D0">
        <w:rPr>
          <w:rFonts w:ascii="GOST Common" w:hAnsi="GOST Common" w:cs="Arial"/>
          <w:i/>
          <w:sz w:val="24"/>
          <w:szCs w:val="24"/>
        </w:rPr>
        <w:t xml:space="preserve"> </w:t>
      </w:r>
      <w:r w:rsidR="00A40113" w:rsidRPr="002D0846">
        <w:rPr>
          <w:rFonts w:ascii="GOST Common" w:hAnsi="GOST Common" w:cs="Arial"/>
          <w:i/>
          <w:sz w:val="24"/>
          <w:szCs w:val="24"/>
        </w:rPr>
        <w:t>действию первичных средств пожаротушения.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.2. На проведение всех видов работ с наплавляемыми</w:t>
      </w:r>
      <w:r w:rsidR="002D0846" w:rsidRPr="002D0846">
        <w:rPr>
          <w:rFonts w:ascii="GOST Common" w:hAnsi="GOST Common" w:cs="Arial"/>
          <w:i/>
          <w:sz w:val="24"/>
          <w:szCs w:val="24"/>
        </w:rPr>
        <w:t xml:space="preserve"> материалами с применением горю</w:t>
      </w:r>
      <w:r w:rsidR="00A40113" w:rsidRPr="002D0846">
        <w:rPr>
          <w:rFonts w:ascii="GOST Common" w:hAnsi="GOST Common" w:cs="Arial"/>
          <w:i/>
          <w:sz w:val="24"/>
          <w:szCs w:val="24"/>
        </w:rPr>
        <w:t>чих утеплителей руководитель объекта обязан оформить наряд-допуск.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.3. В наряде-допуске должно быть указано место, технологическая последовательность,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способы производства, конкретные противопожарные мероприятия, ответственные лица</w:t>
      </w:r>
      <w:r w:rsidR="002D0846" w:rsidRPr="002D0846">
        <w:rPr>
          <w:rFonts w:ascii="GOST Common" w:hAnsi="GOST Common" w:cs="Arial"/>
          <w:i/>
          <w:sz w:val="24"/>
          <w:szCs w:val="24"/>
        </w:rPr>
        <w:t xml:space="preserve"> </w:t>
      </w:r>
      <w:r w:rsidRPr="002D0846">
        <w:rPr>
          <w:rFonts w:ascii="GOST Common" w:hAnsi="GOST Common" w:cs="Arial"/>
          <w:i/>
          <w:sz w:val="24"/>
          <w:szCs w:val="24"/>
        </w:rPr>
        <w:t>и срок его действия.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.4. Место производства работ должно быть обеспече</w:t>
      </w:r>
      <w:r w:rsidR="002D0846" w:rsidRPr="002D0846">
        <w:rPr>
          <w:rFonts w:ascii="GOST Common" w:hAnsi="GOST Common" w:cs="Arial"/>
          <w:i/>
          <w:sz w:val="24"/>
          <w:szCs w:val="24"/>
        </w:rPr>
        <w:t>но следующими средствами пожаротушения</w:t>
      </w:r>
      <w:r w:rsidR="00A40113" w:rsidRPr="002D0846">
        <w:rPr>
          <w:rFonts w:ascii="GOST Common" w:hAnsi="GOST Common" w:cs="Arial"/>
          <w:i/>
          <w:sz w:val="24"/>
          <w:szCs w:val="24"/>
        </w:rPr>
        <w:t xml:space="preserve"> и медицинской помощи: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Symbol"/>
          <w:i/>
          <w:sz w:val="24"/>
          <w:szCs w:val="24"/>
        </w:rPr>
        <w:t></w:t>
      </w:r>
      <w:r w:rsidRPr="002D0846">
        <w:rPr>
          <w:rFonts w:ascii="GOST Common" w:hAnsi="GOST Common" w:cs="Symbol"/>
          <w:i/>
          <w:sz w:val="24"/>
          <w:szCs w:val="24"/>
        </w:rPr>
        <w:t></w:t>
      </w:r>
      <w:r w:rsidRPr="002D0846">
        <w:rPr>
          <w:rFonts w:ascii="GOST Common" w:hAnsi="GOST Common" w:cs="Arial"/>
          <w:i/>
          <w:sz w:val="24"/>
          <w:szCs w:val="24"/>
        </w:rPr>
        <w:t xml:space="preserve">огнетушитель из расчёта на 500 </w:t>
      </w:r>
      <w:proofErr w:type="spellStart"/>
      <w:r w:rsidRPr="002D0846">
        <w:rPr>
          <w:rFonts w:ascii="GOST Common" w:hAnsi="GOST Common" w:cs="Arial"/>
          <w:i/>
          <w:sz w:val="24"/>
          <w:szCs w:val="24"/>
        </w:rPr>
        <w:t>кв.м</w:t>
      </w:r>
      <w:proofErr w:type="spellEnd"/>
      <w:r w:rsidRPr="002D0846">
        <w:rPr>
          <w:rFonts w:ascii="GOST Common" w:hAnsi="GOST Common" w:cs="Arial"/>
          <w:i/>
          <w:sz w:val="24"/>
          <w:szCs w:val="24"/>
        </w:rPr>
        <w:t>. кровли, не менее .</w:t>
      </w:r>
      <w:r w:rsidR="002D0846">
        <w:rPr>
          <w:rFonts w:ascii="GOST Common" w:hAnsi="GOST Common" w:cs="Arial"/>
          <w:i/>
          <w:sz w:val="24"/>
          <w:szCs w:val="24"/>
        </w:rPr>
        <w:t>......................</w:t>
      </w:r>
      <w:r w:rsidRPr="002D0846">
        <w:rPr>
          <w:rFonts w:ascii="GOST Common" w:hAnsi="GOST Common" w:cs="Arial"/>
          <w:i/>
          <w:sz w:val="24"/>
          <w:szCs w:val="24"/>
        </w:rPr>
        <w:t>............... 2 шт.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Symbol"/>
          <w:i/>
          <w:sz w:val="24"/>
          <w:szCs w:val="24"/>
        </w:rPr>
        <w:t></w:t>
      </w:r>
      <w:r w:rsidRPr="002D0846">
        <w:rPr>
          <w:rFonts w:ascii="GOST Common" w:hAnsi="GOST Common" w:cs="Symbol"/>
          <w:i/>
          <w:sz w:val="24"/>
          <w:szCs w:val="24"/>
        </w:rPr>
        <w:t></w:t>
      </w:r>
      <w:r w:rsidRPr="002D0846">
        <w:rPr>
          <w:rFonts w:ascii="GOST Common" w:hAnsi="GOST Common" w:cs="Arial"/>
          <w:i/>
          <w:sz w:val="24"/>
          <w:szCs w:val="24"/>
        </w:rPr>
        <w:t>асбестовое полотно ................................................................................................... 3 кв. м.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Symbol"/>
          <w:i/>
          <w:sz w:val="24"/>
          <w:szCs w:val="24"/>
        </w:rPr>
        <w:t></w:t>
      </w:r>
      <w:r w:rsidRPr="002D0846">
        <w:rPr>
          <w:rFonts w:ascii="GOST Common" w:hAnsi="GOST Common" w:cs="Symbol"/>
          <w:i/>
          <w:sz w:val="24"/>
          <w:szCs w:val="24"/>
        </w:rPr>
        <w:t></w:t>
      </w:r>
      <w:r w:rsidRPr="002D0846">
        <w:rPr>
          <w:rFonts w:ascii="GOST Common" w:hAnsi="GOST Common" w:cs="Arial"/>
          <w:i/>
          <w:sz w:val="24"/>
          <w:szCs w:val="24"/>
        </w:rPr>
        <w:t>аптечка с набором медикаментов ................................................................................1 шт.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Symbol"/>
          <w:i/>
          <w:sz w:val="24"/>
          <w:szCs w:val="24"/>
        </w:rPr>
        <w:t></w:t>
      </w:r>
      <w:r w:rsidRPr="002D0846">
        <w:rPr>
          <w:rFonts w:ascii="GOST Common" w:hAnsi="GOST Common" w:cs="Symbol"/>
          <w:i/>
          <w:sz w:val="24"/>
          <w:szCs w:val="24"/>
        </w:rPr>
        <w:t></w:t>
      </w:r>
      <w:r w:rsidRPr="002D0846">
        <w:rPr>
          <w:rFonts w:ascii="GOST Common" w:hAnsi="GOST Common" w:cs="Arial"/>
          <w:i/>
          <w:sz w:val="24"/>
          <w:szCs w:val="24"/>
        </w:rPr>
        <w:t>ведро с водой ................................................................................................................. 1шт.</w:t>
      </w:r>
    </w:p>
    <w:p w:rsidR="00A40113" w:rsidRPr="002D0846" w:rsidRDefault="003A59C7" w:rsidP="00B607D0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.5. Подбор огнетушителей производится по п. 5 Норм пожарной безопасности НПБ 166-97</w:t>
      </w:r>
      <w:r w:rsidR="00B607D0">
        <w:rPr>
          <w:rFonts w:ascii="GOST Common" w:hAnsi="GOST Common" w:cs="Arial"/>
          <w:i/>
          <w:sz w:val="24"/>
          <w:szCs w:val="24"/>
        </w:rPr>
        <w:t xml:space="preserve"> </w:t>
      </w:r>
      <w:r w:rsidR="00A40113" w:rsidRPr="002D0846">
        <w:rPr>
          <w:rFonts w:ascii="GOST Common" w:hAnsi="GOST Common" w:cs="Arial"/>
          <w:i/>
          <w:sz w:val="24"/>
          <w:szCs w:val="24"/>
        </w:rPr>
        <w:t>«Пожарная техника. Огнетушители. Требования к эк</w:t>
      </w:r>
      <w:r w:rsidR="002D0846" w:rsidRPr="002D0846">
        <w:rPr>
          <w:rFonts w:ascii="GOST Common" w:hAnsi="GOST Common" w:cs="Arial"/>
          <w:i/>
          <w:sz w:val="24"/>
          <w:szCs w:val="24"/>
        </w:rPr>
        <w:t>сплуатации». Использование огне</w:t>
      </w:r>
      <w:r w:rsidR="00A40113" w:rsidRPr="002D0846">
        <w:rPr>
          <w:rFonts w:ascii="GOST Common" w:hAnsi="GOST Common" w:cs="Arial"/>
          <w:i/>
          <w:sz w:val="24"/>
          <w:szCs w:val="24"/>
        </w:rPr>
        <w:t>тушителей при использовании оборудования с инф</w:t>
      </w:r>
      <w:r w:rsidR="002D0846" w:rsidRPr="002D0846">
        <w:rPr>
          <w:rFonts w:ascii="GOST Common" w:hAnsi="GOST Common" w:cs="Arial"/>
          <w:i/>
          <w:sz w:val="24"/>
          <w:szCs w:val="24"/>
        </w:rPr>
        <w:t>ракрасным излучением должно про</w:t>
      </w:r>
      <w:r w:rsidR="00A40113" w:rsidRPr="002D0846">
        <w:rPr>
          <w:rFonts w:ascii="GOST Common" w:hAnsi="GOST Common" w:cs="Arial"/>
          <w:i/>
          <w:sz w:val="24"/>
          <w:szCs w:val="24"/>
        </w:rPr>
        <w:t>изводиться в соответствии с «Тактикой тушения элект</w:t>
      </w:r>
      <w:r w:rsidR="002D0846" w:rsidRPr="002D0846">
        <w:rPr>
          <w:rFonts w:ascii="GOST Common" w:hAnsi="GOST Common" w:cs="Arial"/>
          <w:i/>
          <w:sz w:val="24"/>
          <w:szCs w:val="24"/>
        </w:rPr>
        <w:t>роустановок, находящихся под на</w:t>
      </w:r>
      <w:r w:rsidR="00A40113" w:rsidRPr="002D0846">
        <w:rPr>
          <w:rFonts w:ascii="GOST Common" w:hAnsi="GOST Common" w:cs="Arial"/>
          <w:i/>
          <w:sz w:val="24"/>
          <w:szCs w:val="24"/>
        </w:rPr>
        <w:t>пряжением. Рекомендации» (ВНИИПО, 1986 г.).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.6. Огнетушители должны всегда содержаться в испра</w:t>
      </w:r>
      <w:r w:rsidR="002D0846" w:rsidRPr="002D0846">
        <w:rPr>
          <w:rFonts w:ascii="GOST Common" w:hAnsi="GOST Common" w:cs="Arial"/>
          <w:i/>
          <w:sz w:val="24"/>
          <w:szCs w:val="24"/>
        </w:rPr>
        <w:t>вном состоянии, периодически ос</w:t>
      </w:r>
      <w:r w:rsidR="00A40113" w:rsidRPr="002D0846">
        <w:rPr>
          <w:rFonts w:ascii="GOST Common" w:hAnsi="GOST Common" w:cs="Arial"/>
          <w:i/>
          <w:sz w:val="24"/>
          <w:szCs w:val="24"/>
        </w:rPr>
        <w:t>матриваться, проверяться и своевременно перезаряжаться.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.7. Использование первичных средств пожаротушения для хозяйственных и прочих нужд,</w:t>
      </w:r>
    </w:p>
    <w:p w:rsidR="00A40113" w:rsidRPr="002D0846" w:rsidRDefault="00A40113" w:rsidP="002D0846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не связанных с тушением пожара, не допускается.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.8. Все работники должны уметь пользоваться первичными средствами пожаротушения,</w:t>
      </w:r>
    </w:p>
    <w:p w:rsidR="00A40113" w:rsidRPr="002D0846" w:rsidRDefault="00A40113" w:rsidP="002D0846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соблюдать требования ГОСТ 12.1.004-91 «Пожар</w:t>
      </w:r>
      <w:r w:rsidR="002D0846" w:rsidRPr="002D0846">
        <w:rPr>
          <w:rFonts w:ascii="GOST Common" w:hAnsi="GOST Common" w:cs="Arial"/>
          <w:i/>
          <w:sz w:val="24"/>
          <w:szCs w:val="24"/>
        </w:rPr>
        <w:t>ная безопасность. Общие требова</w:t>
      </w:r>
      <w:r w:rsidRPr="002D0846">
        <w:rPr>
          <w:rFonts w:ascii="GOST Common" w:hAnsi="GOST Common" w:cs="Arial"/>
          <w:i/>
          <w:sz w:val="24"/>
          <w:szCs w:val="24"/>
        </w:rPr>
        <w:t>ния».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.9. У мест выполнения кровельных работ, а также ок</w:t>
      </w:r>
      <w:r w:rsidR="002D0846" w:rsidRPr="002D0846">
        <w:rPr>
          <w:rFonts w:ascii="GOST Common" w:hAnsi="GOST Common" w:cs="Arial"/>
          <w:i/>
          <w:sz w:val="24"/>
          <w:szCs w:val="24"/>
        </w:rPr>
        <w:t>оло оборудования, имеющего повы</w:t>
      </w:r>
      <w:r w:rsidR="00A40113" w:rsidRPr="002D0846">
        <w:rPr>
          <w:rFonts w:ascii="GOST Common" w:hAnsi="GOST Common" w:cs="Arial"/>
          <w:i/>
          <w:sz w:val="24"/>
          <w:szCs w:val="24"/>
        </w:rPr>
        <w:t>шенную пожарную опасность, следует вывешивать стандартные знаки (аншлаги, таблички) пожарной безопасности.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.10. До начала производства работ должны приниматьс</w:t>
      </w:r>
      <w:r w:rsidR="002D0846" w:rsidRPr="002D0846">
        <w:rPr>
          <w:rFonts w:ascii="GOST Common" w:hAnsi="GOST Common" w:cs="Arial"/>
          <w:i/>
          <w:sz w:val="24"/>
          <w:szCs w:val="24"/>
        </w:rPr>
        <w:t>я меры по предотвращению распро</w:t>
      </w:r>
      <w:r w:rsidR="00A40113" w:rsidRPr="002D0846">
        <w:rPr>
          <w:rFonts w:ascii="GOST Common" w:hAnsi="GOST Common" w:cs="Arial"/>
          <w:i/>
          <w:sz w:val="24"/>
          <w:szCs w:val="24"/>
        </w:rPr>
        <w:t>странения пожара через проемы в стенах и перекрыти</w:t>
      </w:r>
      <w:r w:rsidR="002D0846" w:rsidRPr="002D0846">
        <w:rPr>
          <w:rFonts w:ascii="GOST Common" w:hAnsi="GOST Common" w:cs="Arial"/>
          <w:i/>
          <w:sz w:val="24"/>
          <w:szCs w:val="24"/>
        </w:rPr>
        <w:t>ях: герметизация стыков внутрен</w:t>
      </w:r>
      <w:r w:rsidR="00A40113" w:rsidRPr="002D0846">
        <w:rPr>
          <w:rFonts w:ascii="GOST Common" w:hAnsi="GOST Common" w:cs="Arial"/>
          <w:i/>
          <w:sz w:val="24"/>
          <w:szCs w:val="24"/>
        </w:rPr>
        <w:t>них и наружных стен, междуэтажных перекрытий, у</w:t>
      </w:r>
      <w:r w:rsidR="002D0846" w:rsidRPr="002D0846">
        <w:rPr>
          <w:rFonts w:ascii="GOST Common" w:hAnsi="GOST Common" w:cs="Arial"/>
          <w:i/>
          <w:sz w:val="24"/>
          <w:szCs w:val="24"/>
        </w:rPr>
        <w:t>плотнения в местах прохода инже</w:t>
      </w:r>
      <w:r w:rsidR="00A40113" w:rsidRPr="002D0846">
        <w:rPr>
          <w:rFonts w:ascii="GOST Common" w:hAnsi="GOST Common" w:cs="Arial"/>
          <w:i/>
          <w:sz w:val="24"/>
          <w:szCs w:val="24"/>
        </w:rPr>
        <w:t>нерных коммуникаций с обеспечением требуемых пределов огнестойкости.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.11. На покрытиях должны быть выполнены все предусмотренные проектом ограждения и</w:t>
      </w:r>
    </w:p>
    <w:p w:rsidR="00A40113" w:rsidRPr="002D0846" w:rsidRDefault="00A40113" w:rsidP="002D0846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выходы на покрытие зданий: из лестничных клеток, по наружным лестницам.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.12. Противопожарные двери и люки выходов на покрытие должны быть исправны и при</w:t>
      </w:r>
    </w:p>
    <w:p w:rsidR="00A40113" w:rsidRPr="002D0846" w:rsidRDefault="00A40113" w:rsidP="002D0846">
      <w:pPr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проведении работ закрыты. Запирать их на замки или другие запоры запрещается.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.13. Проходы и подступы к эвакуационным выходам и стационарным пожарным лестницам</w:t>
      </w:r>
    </w:p>
    <w:p w:rsidR="00A40113" w:rsidRPr="002D0846" w:rsidRDefault="00A40113" w:rsidP="002D0846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должны быть всегда свободными.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.14. Укладку горючего утеплителя и устройство кровли и</w:t>
      </w:r>
      <w:r w:rsidR="002D0846" w:rsidRPr="002D0846">
        <w:rPr>
          <w:rFonts w:ascii="GOST Common" w:hAnsi="GOST Common" w:cs="Arial"/>
          <w:i/>
          <w:sz w:val="24"/>
          <w:szCs w:val="24"/>
        </w:rPr>
        <w:t>з наплавляемых материалов на по</w:t>
      </w:r>
      <w:r w:rsidR="00A40113" w:rsidRPr="002D0846">
        <w:rPr>
          <w:rFonts w:ascii="GOST Common" w:hAnsi="GOST Common" w:cs="Arial"/>
          <w:i/>
          <w:sz w:val="24"/>
          <w:szCs w:val="24"/>
        </w:rPr>
        <w:t>крытии следует производить участками не более 500 м2</w:t>
      </w:r>
      <w:r w:rsidR="002D0846" w:rsidRPr="002D0846">
        <w:rPr>
          <w:rFonts w:ascii="GOST Common" w:hAnsi="GOST Common" w:cs="Arial"/>
          <w:i/>
          <w:sz w:val="24"/>
          <w:szCs w:val="24"/>
        </w:rPr>
        <w:t>. При этом укладку кровли сле</w:t>
      </w:r>
      <w:r w:rsidR="00A40113" w:rsidRPr="002D0846">
        <w:rPr>
          <w:rFonts w:ascii="GOST Common" w:hAnsi="GOST Common" w:cs="Arial"/>
          <w:i/>
          <w:sz w:val="24"/>
          <w:szCs w:val="24"/>
        </w:rPr>
        <w:t>дует вести на участке, расположенном не ближе 5 м от участка покрытия со сгораемым</w:t>
      </w:r>
    </w:p>
    <w:p w:rsidR="00A40113" w:rsidRPr="002D0846" w:rsidRDefault="00A40113" w:rsidP="002D0846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lastRenderedPageBreak/>
        <w:t>утеплителем без цементно-песчаной стяжки.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.15. При хранении на открытых площадках наплавляемого кровельного материала, битума,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горючих утеплителей и других строительных материа</w:t>
      </w:r>
      <w:r w:rsidR="002D0846" w:rsidRPr="002D0846">
        <w:rPr>
          <w:rFonts w:ascii="GOST Common" w:hAnsi="GOST Common" w:cs="Arial"/>
          <w:i/>
          <w:sz w:val="24"/>
          <w:szCs w:val="24"/>
        </w:rPr>
        <w:t>лов, а также оборудования и гру</w:t>
      </w:r>
      <w:r w:rsidRPr="002D0846">
        <w:rPr>
          <w:rFonts w:ascii="GOST Common" w:hAnsi="GOST Common" w:cs="Arial"/>
          <w:i/>
          <w:sz w:val="24"/>
          <w:szCs w:val="24"/>
        </w:rPr>
        <w:t>зов в горючей упаковке они должны размещаться в штабелях или группами площадью</w:t>
      </w:r>
      <w:r w:rsidR="002D0846" w:rsidRPr="002D0846">
        <w:rPr>
          <w:rFonts w:ascii="GOST Common" w:hAnsi="GOST Common" w:cs="Arial"/>
          <w:i/>
          <w:sz w:val="24"/>
          <w:szCs w:val="24"/>
        </w:rPr>
        <w:t xml:space="preserve"> </w:t>
      </w:r>
      <w:r w:rsidRPr="002D0846">
        <w:rPr>
          <w:rFonts w:ascii="GOST Common" w:hAnsi="GOST Common" w:cs="Arial"/>
          <w:i/>
          <w:sz w:val="24"/>
          <w:szCs w:val="24"/>
        </w:rPr>
        <w:t>не более 100 м2. Разрыв между штабелями (группами) и от них до строя</w:t>
      </w:r>
      <w:r w:rsidR="002D0846" w:rsidRPr="002D0846">
        <w:rPr>
          <w:rFonts w:ascii="GOST Common" w:hAnsi="GOST Common" w:cs="Arial"/>
          <w:i/>
          <w:sz w:val="24"/>
          <w:szCs w:val="24"/>
        </w:rPr>
        <w:t>щихся или под</w:t>
      </w:r>
      <w:r w:rsidRPr="002D0846">
        <w:rPr>
          <w:rFonts w:ascii="GOST Common" w:hAnsi="GOST Common" w:cs="Arial"/>
          <w:i/>
          <w:sz w:val="24"/>
          <w:szCs w:val="24"/>
        </w:rPr>
        <w:t>собных зданий и сооружений надлежит принимать не менее 24 м.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.16. По окончании рабочей смены не разрешается ост</w:t>
      </w:r>
      <w:r w:rsidR="002D0846" w:rsidRPr="002D0846">
        <w:rPr>
          <w:rFonts w:ascii="GOST Common" w:hAnsi="GOST Common" w:cs="Arial"/>
          <w:i/>
          <w:sz w:val="24"/>
          <w:szCs w:val="24"/>
        </w:rPr>
        <w:t>авлять кровельные рулонные мате</w:t>
      </w:r>
      <w:r w:rsidR="00A40113" w:rsidRPr="002D0846">
        <w:rPr>
          <w:rFonts w:ascii="GOST Common" w:hAnsi="GOST Common" w:cs="Arial"/>
          <w:i/>
          <w:sz w:val="24"/>
          <w:szCs w:val="24"/>
        </w:rPr>
        <w:t>риалы, горючий утеплитель, газовые баллоны и друг</w:t>
      </w:r>
      <w:r w:rsidR="002D0846" w:rsidRPr="002D0846">
        <w:rPr>
          <w:rFonts w:ascii="GOST Common" w:hAnsi="GOST Common" w:cs="Arial"/>
          <w:i/>
          <w:sz w:val="24"/>
          <w:szCs w:val="24"/>
        </w:rPr>
        <w:t>ие горючие и взрывоопасные веще</w:t>
      </w:r>
      <w:r w:rsidR="00A40113" w:rsidRPr="002D0846">
        <w:rPr>
          <w:rFonts w:ascii="GOST Common" w:hAnsi="GOST Common" w:cs="Arial"/>
          <w:i/>
          <w:sz w:val="24"/>
          <w:szCs w:val="24"/>
        </w:rPr>
        <w:t xml:space="preserve">ства и материалы внутри или на покрытиях зданий, </w:t>
      </w:r>
      <w:r w:rsidR="002D0846" w:rsidRPr="002D0846">
        <w:rPr>
          <w:rFonts w:ascii="GOST Common" w:hAnsi="GOST Common" w:cs="Arial"/>
          <w:i/>
          <w:sz w:val="24"/>
          <w:szCs w:val="24"/>
        </w:rPr>
        <w:t>а также в противопожарных разры</w:t>
      </w:r>
      <w:r w:rsidR="00A40113" w:rsidRPr="002D0846">
        <w:rPr>
          <w:rFonts w:ascii="GOST Common" w:hAnsi="GOST Common" w:cs="Arial"/>
          <w:i/>
          <w:sz w:val="24"/>
          <w:szCs w:val="24"/>
        </w:rPr>
        <w:t>вах.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.17. Кровельный материал, горючий утеплитель и другие горючие вещества и материалы,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используемые при работе, необходимо хранить вне строящегося или ремонтируемого</w:t>
      </w:r>
      <w:r w:rsidR="002D0846" w:rsidRPr="002D0846">
        <w:rPr>
          <w:rFonts w:ascii="GOST Common" w:hAnsi="GOST Common" w:cs="Arial"/>
          <w:i/>
          <w:sz w:val="24"/>
          <w:szCs w:val="24"/>
        </w:rPr>
        <w:t xml:space="preserve"> </w:t>
      </w:r>
      <w:r w:rsidRPr="002D0846">
        <w:rPr>
          <w:rFonts w:ascii="GOST Common" w:hAnsi="GOST Common" w:cs="Arial"/>
          <w:i/>
          <w:sz w:val="24"/>
          <w:szCs w:val="24"/>
        </w:rPr>
        <w:t>здания в отдельно стоящем сооружении или на специальной площадке на расстоянии</w:t>
      </w:r>
      <w:r w:rsidR="002D0846" w:rsidRPr="002D0846">
        <w:rPr>
          <w:rFonts w:ascii="GOST Common" w:hAnsi="GOST Common" w:cs="Arial"/>
          <w:i/>
          <w:sz w:val="24"/>
          <w:szCs w:val="24"/>
        </w:rPr>
        <w:t xml:space="preserve"> </w:t>
      </w:r>
      <w:r w:rsidRPr="002D0846">
        <w:rPr>
          <w:rFonts w:ascii="GOST Common" w:hAnsi="GOST Common" w:cs="Arial"/>
          <w:i/>
          <w:sz w:val="24"/>
          <w:szCs w:val="24"/>
        </w:rPr>
        <w:t>не менее 18 м от строящихся и временных зданий, сооружений и складов.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</w:t>
      </w:r>
      <w:r w:rsidR="00A40113" w:rsidRPr="002D0846">
        <w:rPr>
          <w:rFonts w:ascii="GOST Common" w:hAnsi="GOST Common" w:cs="Arial"/>
          <w:i/>
          <w:sz w:val="24"/>
          <w:szCs w:val="24"/>
        </w:rPr>
        <w:t>.18. Приклеивающие составы и растворители, а также их испарения содержат нефтяные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дистилляты и поэтому являются огнеопасными материалами. Не допускается вдыхание</w:t>
      </w:r>
      <w:r w:rsidR="002D0846" w:rsidRPr="002D0846">
        <w:rPr>
          <w:rFonts w:ascii="GOST Common" w:hAnsi="GOST Common" w:cs="Arial"/>
          <w:i/>
          <w:sz w:val="24"/>
          <w:szCs w:val="24"/>
        </w:rPr>
        <w:t xml:space="preserve"> </w:t>
      </w:r>
      <w:r w:rsidRPr="002D0846">
        <w:rPr>
          <w:rFonts w:ascii="GOST Common" w:hAnsi="GOST Common" w:cs="Arial"/>
          <w:i/>
          <w:sz w:val="24"/>
          <w:szCs w:val="24"/>
        </w:rPr>
        <w:t>их паров, курение и выполнение кровельных работ в</w:t>
      </w:r>
      <w:r w:rsidR="002D0846" w:rsidRPr="002D0846">
        <w:rPr>
          <w:rFonts w:ascii="GOST Common" w:hAnsi="GOST Common" w:cs="Arial"/>
          <w:i/>
          <w:sz w:val="24"/>
          <w:szCs w:val="24"/>
        </w:rPr>
        <w:t>близи огня или на закрытых и не</w:t>
      </w:r>
      <w:r w:rsidRPr="002D0846">
        <w:rPr>
          <w:rFonts w:ascii="GOST Common" w:hAnsi="GOST Common" w:cs="Arial"/>
          <w:i/>
          <w:sz w:val="24"/>
          <w:szCs w:val="24"/>
        </w:rPr>
        <w:t>вентилируемых участках. В случае загорания этих</w:t>
      </w:r>
      <w:r w:rsidR="002D0846" w:rsidRPr="002D0846">
        <w:rPr>
          <w:rFonts w:ascii="GOST Common" w:hAnsi="GOST Common" w:cs="Arial"/>
          <w:i/>
          <w:sz w:val="24"/>
          <w:szCs w:val="24"/>
        </w:rPr>
        <w:t xml:space="preserve"> материалов необходимо использо</w:t>
      </w:r>
      <w:r w:rsidRPr="002D0846">
        <w:rPr>
          <w:rFonts w:ascii="GOST Common" w:hAnsi="GOST Common" w:cs="Arial"/>
          <w:i/>
          <w:sz w:val="24"/>
          <w:szCs w:val="24"/>
        </w:rPr>
        <w:t>вать (при тушении огня) порошковый огнетушитель и п</w:t>
      </w:r>
      <w:r w:rsidR="002D0846" w:rsidRPr="002D0846">
        <w:rPr>
          <w:rFonts w:ascii="GOST Common" w:hAnsi="GOST Common" w:cs="Arial"/>
          <w:i/>
          <w:sz w:val="24"/>
          <w:szCs w:val="24"/>
        </w:rPr>
        <w:t>есок. Водой пользоваться запре</w:t>
      </w:r>
      <w:r w:rsidRPr="002D0846">
        <w:rPr>
          <w:rFonts w:ascii="GOST Common" w:hAnsi="GOST Common" w:cs="Arial"/>
          <w:i/>
          <w:sz w:val="24"/>
          <w:szCs w:val="24"/>
        </w:rPr>
        <w:t>щается.</w:t>
      </w:r>
    </w:p>
    <w:p w:rsidR="00A40113" w:rsidRPr="002D0846" w:rsidRDefault="003A59C7" w:rsidP="002D0846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9.</w:t>
      </w:r>
      <w:r w:rsidR="00A40113" w:rsidRPr="002D0846">
        <w:rPr>
          <w:rFonts w:ascii="GOST Common" w:hAnsi="GOST Common" w:cs="Arial"/>
          <w:i/>
          <w:sz w:val="24"/>
          <w:szCs w:val="24"/>
        </w:rPr>
        <w:t>19. На кровле у мест проведения кровельных работ допускается хранить не более сменной</w:t>
      </w:r>
    </w:p>
    <w:p w:rsidR="00A40113" w:rsidRPr="002D0846" w:rsidRDefault="00A40113" w:rsidP="002D0846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2D0846">
        <w:rPr>
          <w:rFonts w:ascii="GOST Common" w:hAnsi="GOST Common" w:cs="Arial"/>
          <w:i/>
          <w:sz w:val="24"/>
          <w:szCs w:val="24"/>
        </w:rPr>
        <w:t>потребности расходных (кровельных) материалов. З</w:t>
      </w:r>
      <w:r w:rsidR="002D0846" w:rsidRPr="002D0846">
        <w:rPr>
          <w:rFonts w:ascii="GOST Common" w:hAnsi="GOST Common" w:cs="Arial"/>
          <w:i/>
          <w:sz w:val="24"/>
          <w:szCs w:val="24"/>
        </w:rPr>
        <w:t>апас материалов должен находить</w:t>
      </w:r>
      <w:r w:rsidRPr="002D0846">
        <w:rPr>
          <w:rFonts w:ascii="GOST Common" w:hAnsi="GOST Common" w:cs="Arial"/>
          <w:i/>
          <w:sz w:val="24"/>
          <w:szCs w:val="24"/>
        </w:rPr>
        <w:t>ся на расстоянии не менее 5 м от границы зоны выполнения работ.</w:t>
      </w:r>
    </w:p>
    <w:p w:rsidR="00187D74" w:rsidRDefault="00187D74" w:rsidP="00B02E41">
      <w:pPr>
        <w:autoSpaceDE w:val="0"/>
        <w:autoSpaceDN w:val="0"/>
        <w:adjustRightInd w:val="0"/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9F0D05" w:rsidRDefault="009F0D0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9F0D05" w:rsidRDefault="009F0D0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B607D0" w:rsidRDefault="00B607D0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9F0D05" w:rsidRDefault="009F0D0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5E54EA" w:rsidRPr="001B2CE5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,Bold"/>
          <w:bCs/>
          <w:i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lastRenderedPageBreak/>
        <w:t>10</w:t>
      </w:r>
      <w:r w:rsidR="005E54EA" w:rsidRPr="001B2CE5"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. </w:t>
      </w:r>
      <w:r w:rsidR="001B2CE5" w:rsidRPr="001B2CE5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ТРЕБОВАНИЯ БЕЗОПАСНОСТИ ПРИ РАБОТЕ С ГАЗОВЫМИ И </w:t>
      </w:r>
      <w:r w:rsidR="0005024E">
        <w:rPr>
          <w:rFonts w:ascii="GOST Common" w:hAnsi="GOST Common" w:cs="Arial,Bold"/>
          <w:bCs/>
          <w:i/>
          <w:sz w:val="24"/>
          <w:szCs w:val="24"/>
          <w:u w:val="single"/>
        </w:rPr>
        <w:t>ЖИДКО</w:t>
      </w:r>
      <w:r w:rsidR="001B2CE5" w:rsidRPr="00806ABE">
        <w:rPr>
          <w:rFonts w:ascii="GOST Common" w:hAnsi="GOST Common" w:cs="Arial,Bold"/>
          <w:bCs/>
          <w:i/>
          <w:sz w:val="24"/>
          <w:szCs w:val="24"/>
          <w:u w:val="single"/>
        </w:rPr>
        <w:t>С</w:t>
      </w:r>
      <w:r w:rsidR="00806ABE" w:rsidRPr="00806ABE">
        <w:rPr>
          <w:rFonts w:ascii="GOST Common" w:hAnsi="GOST Common" w:cs="Arial,Bold"/>
          <w:bCs/>
          <w:i/>
          <w:sz w:val="24"/>
          <w:szCs w:val="24"/>
          <w:u w:val="single"/>
        </w:rPr>
        <w:t>ТНЫ</w:t>
      </w:r>
      <w:r w:rsidR="001B2CE5" w:rsidRPr="00806ABE">
        <w:rPr>
          <w:rFonts w:ascii="GOST Common" w:hAnsi="GOST Common" w:cs="Arial,Bold"/>
          <w:bCs/>
          <w:i/>
          <w:sz w:val="24"/>
          <w:szCs w:val="24"/>
          <w:u w:val="single"/>
        </w:rPr>
        <w:t>М</w:t>
      </w:r>
      <w:r w:rsidR="001B2CE5" w:rsidRPr="001B2CE5">
        <w:rPr>
          <w:rFonts w:ascii="GOST Common" w:hAnsi="GOST Common" w:cs="Arial,Bold"/>
          <w:bCs/>
          <w:i/>
          <w:sz w:val="24"/>
          <w:szCs w:val="24"/>
          <w:u w:val="single"/>
        </w:rPr>
        <w:t>И ГОРЕЛКАМИ.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.1. При работе с газовыми баллонами (рабочий газ – про</w:t>
      </w:r>
      <w:r w:rsidR="00187D74" w:rsidRPr="00187D74">
        <w:rPr>
          <w:rFonts w:ascii="GOST Common" w:hAnsi="GOST Common" w:cs="Arial"/>
          <w:i/>
          <w:sz w:val="24"/>
          <w:szCs w:val="24"/>
        </w:rPr>
        <w:t>пан) необходимо руководствовать</w:t>
      </w:r>
      <w:r w:rsidR="001B2CE5" w:rsidRPr="00187D74">
        <w:rPr>
          <w:rFonts w:ascii="GOST Common" w:hAnsi="GOST Common" w:cs="Arial"/>
          <w:i/>
          <w:sz w:val="24"/>
          <w:szCs w:val="24"/>
        </w:rPr>
        <w:t>ся «Временной инструкцией по безопасной эксплуата</w:t>
      </w:r>
      <w:r w:rsidR="00187D74" w:rsidRPr="00187D74">
        <w:rPr>
          <w:rFonts w:ascii="GOST Common" w:hAnsi="GOST Common" w:cs="Arial"/>
          <w:i/>
          <w:sz w:val="24"/>
          <w:szCs w:val="24"/>
        </w:rPr>
        <w:t>ции постов, хранению и транспор</w:t>
      </w:r>
      <w:r w:rsidR="001B2CE5" w:rsidRPr="00187D74">
        <w:rPr>
          <w:rFonts w:ascii="GOST Common" w:hAnsi="GOST Common" w:cs="Arial"/>
          <w:i/>
          <w:sz w:val="24"/>
          <w:szCs w:val="24"/>
        </w:rPr>
        <w:t>тировке баллонов сжиженных газов пропан-бутановой смеси при гидроизоляционных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работах».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.2. Для транспортирования баллонов со сжиженным га</w:t>
      </w:r>
      <w:r w:rsidR="00187D74" w:rsidRPr="00187D74">
        <w:rPr>
          <w:rFonts w:ascii="GOST Common" w:hAnsi="GOST Common" w:cs="Arial"/>
          <w:i/>
          <w:sz w:val="24"/>
          <w:szCs w:val="24"/>
        </w:rPr>
        <w:t>зом пропан-бутаном в зоне строй</w:t>
      </w:r>
      <w:r w:rsidR="001B2CE5" w:rsidRPr="00187D74">
        <w:rPr>
          <w:rFonts w:ascii="GOST Common" w:hAnsi="GOST Common" w:cs="Arial"/>
          <w:i/>
          <w:sz w:val="24"/>
          <w:szCs w:val="24"/>
        </w:rPr>
        <w:t>площадки или в пределах крыши допускается использование специальных тележек,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рассчитанных на 2 баллона. Баллоны на тележках должны надежно крепиться хомутом.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.3. Категорически запрещается подавать на крышу наполненные газом баллоны колпаком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вниз.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.4. Кантовка наполненных баллонов допускается в пределах рабочего места и только по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основанию крыши, не дающему искры при ударе по нему металлом.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.5. При работе с газопламенным оборудованием рекомендуется пользоваться защитными</w:t>
      </w:r>
    </w:p>
    <w:p w:rsidR="001B2CE5" w:rsidRPr="00187D74" w:rsidRDefault="001B2CE5" w:rsidP="00187D74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очками.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.6. При зажигании ручной газопламенной горелки (рабочий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газ - пропан) следует приоткры</w:t>
      </w:r>
      <w:r w:rsidR="001B2CE5" w:rsidRPr="00187D74">
        <w:rPr>
          <w:rFonts w:ascii="GOST Common" w:hAnsi="GOST Common" w:cs="Arial"/>
          <w:i/>
          <w:sz w:val="24"/>
          <w:szCs w:val="24"/>
        </w:rPr>
        <w:t>вать вентиль на 1/4 - 1/2 оборота и после кратковрем</w:t>
      </w:r>
      <w:r w:rsidR="00187D74" w:rsidRPr="00187D74">
        <w:rPr>
          <w:rFonts w:ascii="GOST Common" w:hAnsi="GOST Common" w:cs="Arial"/>
          <w:i/>
          <w:sz w:val="24"/>
          <w:szCs w:val="24"/>
        </w:rPr>
        <w:t>енной продувки рукава зажечь го</w:t>
      </w:r>
      <w:r w:rsidR="001B2CE5" w:rsidRPr="00187D74">
        <w:rPr>
          <w:rFonts w:ascii="GOST Common" w:hAnsi="GOST Common" w:cs="Arial"/>
          <w:i/>
          <w:sz w:val="24"/>
          <w:szCs w:val="24"/>
        </w:rPr>
        <w:t>рючую смесь, после чего можно регулировать пламя.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.7. Зажигание горелки производить спичкой или специал</w:t>
      </w:r>
      <w:r w:rsidR="00187D74" w:rsidRPr="00187D74">
        <w:rPr>
          <w:rFonts w:ascii="GOST Common" w:hAnsi="GOST Common" w:cs="Arial"/>
          <w:i/>
          <w:sz w:val="24"/>
          <w:szCs w:val="24"/>
        </w:rPr>
        <w:t>ьной зажигалкой. Запрещается за</w:t>
      </w:r>
      <w:r w:rsidR="001B2CE5" w:rsidRPr="00187D74">
        <w:rPr>
          <w:rFonts w:ascii="GOST Common" w:hAnsi="GOST Common" w:cs="Arial"/>
          <w:i/>
          <w:sz w:val="24"/>
          <w:szCs w:val="24"/>
        </w:rPr>
        <w:t>жигать горелку от случайных горящих предметов.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.8. С зажженной горелкой не перемещаться за пределы рабочего места, не подниматься по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трапам и лесам, не делать резких движений.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.9. Тушение горелки производится перекрыванием вентил</w:t>
      </w:r>
      <w:r w:rsidR="00187D74" w:rsidRPr="00187D74">
        <w:rPr>
          <w:rFonts w:ascii="GOST Common" w:hAnsi="GOST Common" w:cs="Arial"/>
          <w:i/>
          <w:sz w:val="24"/>
          <w:szCs w:val="24"/>
        </w:rPr>
        <w:t>я подачи газа, а потом опускани</w:t>
      </w:r>
      <w:r w:rsidR="001B2CE5" w:rsidRPr="00187D74">
        <w:rPr>
          <w:rFonts w:ascii="GOST Common" w:hAnsi="GOST Common" w:cs="Arial"/>
          <w:i/>
          <w:sz w:val="24"/>
          <w:szCs w:val="24"/>
        </w:rPr>
        <w:t>ем блокировочного рычага.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.10. При перерывах в работе пламя горелки должно быть потушено, а вентили на ней плотно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закрыты.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.11. При перерывах в работе (обед и т.п.) должны быть з</w:t>
      </w:r>
      <w:r w:rsidR="00187D74" w:rsidRPr="00187D74">
        <w:rPr>
          <w:rFonts w:ascii="GOST Common" w:hAnsi="GOST Common" w:cs="Arial"/>
          <w:i/>
          <w:sz w:val="24"/>
          <w:szCs w:val="24"/>
        </w:rPr>
        <w:t>акрыты вентили на газовых балло</w:t>
      </w:r>
      <w:r w:rsidR="001B2CE5" w:rsidRPr="00187D74">
        <w:rPr>
          <w:rFonts w:ascii="GOST Common" w:hAnsi="GOST Common" w:cs="Arial"/>
          <w:i/>
          <w:sz w:val="24"/>
          <w:szCs w:val="24"/>
        </w:rPr>
        <w:t>нах, редукторах.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.12. При перегреве горелки работа должна быть приостано</w:t>
      </w:r>
      <w:r w:rsidRPr="00187D74">
        <w:rPr>
          <w:rFonts w:ascii="GOST Common" w:hAnsi="GOST Common" w:cs="Arial"/>
          <w:i/>
          <w:sz w:val="24"/>
          <w:szCs w:val="24"/>
        </w:rPr>
        <w:t>влена, а горелка потушена, и ох</w:t>
      </w:r>
      <w:r w:rsidR="001B2CE5" w:rsidRPr="00187D74">
        <w:rPr>
          <w:rFonts w:ascii="GOST Common" w:hAnsi="GOST Common" w:cs="Arial"/>
          <w:i/>
          <w:sz w:val="24"/>
          <w:szCs w:val="24"/>
        </w:rPr>
        <w:t>лаждена до температуры окружающего воздуха в емкости с чистой водой.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.13. Газопламенные работы должны производиться на расстоянии не менее 10 м от групп</w:t>
      </w:r>
      <w:r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баллонов (более 2-х), предназначенных для ведения</w:t>
      </w:r>
      <w:r w:rsidRPr="00187D74">
        <w:rPr>
          <w:rFonts w:ascii="GOST Common" w:hAnsi="GOST Common" w:cs="Arial"/>
          <w:i/>
          <w:sz w:val="24"/>
          <w:szCs w:val="24"/>
        </w:rPr>
        <w:t xml:space="preserve"> газопламенных работ; 5 м от от</w:t>
      </w:r>
      <w:r w:rsidR="001B2CE5" w:rsidRPr="00187D74">
        <w:rPr>
          <w:rFonts w:ascii="GOST Common" w:hAnsi="GOST Common" w:cs="Arial"/>
          <w:i/>
          <w:sz w:val="24"/>
          <w:szCs w:val="24"/>
        </w:rPr>
        <w:t>дельных баллонов с горючим газом; 3 м от газопроводов горючих газов.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.14. При зажигании ручной жидкостной горелки (рабочее топливо - дизтопливо) вначале</w:t>
      </w:r>
      <w:r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включают компрессор, подавая небольшое количество</w:t>
      </w:r>
      <w:r w:rsidRPr="00187D74">
        <w:rPr>
          <w:rFonts w:ascii="GOST Common" w:hAnsi="GOST Common" w:cs="Arial"/>
          <w:i/>
          <w:sz w:val="24"/>
          <w:szCs w:val="24"/>
        </w:rPr>
        <w:t xml:space="preserve"> воздуха на головку горелки (ре</w:t>
      </w:r>
      <w:r w:rsidR="001B2CE5" w:rsidRPr="00187D74">
        <w:rPr>
          <w:rFonts w:ascii="GOST Common" w:hAnsi="GOST Common" w:cs="Arial"/>
          <w:i/>
          <w:sz w:val="24"/>
          <w:szCs w:val="24"/>
        </w:rPr>
        <w:t xml:space="preserve">гулировка вентилем), затем приоткрывают вентиль </w:t>
      </w:r>
      <w:r w:rsidRPr="00187D74">
        <w:rPr>
          <w:rFonts w:ascii="GOST Common" w:hAnsi="GOST Common" w:cs="Arial"/>
          <w:i/>
          <w:sz w:val="24"/>
          <w:szCs w:val="24"/>
        </w:rPr>
        <w:t>подачи топлива и поджигают полу</w:t>
      </w:r>
      <w:r w:rsidR="001B2CE5" w:rsidRPr="00187D74">
        <w:rPr>
          <w:rFonts w:ascii="GOST Common" w:hAnsi="GOST Common" w:cs="Arial"/>
          <w:i/>
          <w:sz w:val="24"/>
          <w:szCs w:val="24"/>
        </w:rPr>
        <w:t>ченную топливную смесь у среза головки. Последов</w:t>
      </w:r>
      <w:r w:rsidRPr="00187D74">
        <w:rPr>
          <w:rFonts w:ascii="GOST Common" w:hAnsi="GOST Common" w:cs="Arial"/>
          <w:i/>
          <w:sz w:val="24"/>
          <w:szCs w:val="24"/>
        </w:rPr>
        <w:t>ательным увеличением расхода го</w:t>
      </w:r>
      <w:r w:rsidR="001B2CE5" w:rsidRPr="00187D74">
        <w:rPr>
          <w:rFonts w:ascii="GOST Common" w:hAnsi="GOST Common" w:cs="Arial"/>
          <w:i/>
          <w:sz w:val="24"/>
          <w:szCs w:val="24"/>
        </w:rPr>
        <w:t>рючего и воздуха устанавливают устойчивое пламя. Перемещать компрессор можно</w:t>
      </w:r>
      <w:r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только в отключенном состоянии.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.15. При обнаружении утечки газа из баллонов работу сл</w:t>
      </w:r>
      <w:r w:rsidRPr="00187D74">
        <w:rPr>
          <w:rFonts w:ascii="GOST Common" w:hAnsi="GOST Common" w:cs="Arial"/>
          <w:i/>
          <w:sz w:val="24"/>
          <w:szCs w:val="24"/>
        </w:rPr>
        <w:t>едует немедленно прекратить. Ре</w:t>
      </w:r>
      <w:r w:rsidR="001B2CE5" w:rsidRPr="00187D74">
        <w:rPr>
          <w:rFonts w:ascii="GOST Common" w:hAnsi="GOST Common" w:cs="Arial"/>
          <w:i/>
          <w:sz w:val="24"/>
          <w:szCs w:val="24"/>
        </w:rPr>
        <w:t xml:space="preserve">монт баллонов или другой аппаратуры на рабочем </w:t>
      </w:r>
      <w:r w:rsidRPr="00187D74">
        <w:rPr>
          <w:rFonts w:ascii="GOST Common" w:hAnsi="GOST Common" w:cs="Arial"/>
          <w:i/>
          <w:sz w:val="24"/>
          <w:szCs w:val="24"/>
        </w:rPr>
        <w:t>месте газопламенных работ не до</w:t>
      </w:r>
      <w:r w:rsidR="001B2CE5" w:rsidRPr="00187D74">
        <w:rPr>
          <w:rFonts w:ascii="GOST Common" w:hAnsi="GOST Common" w:cs="Arial"/>
          <w:i/>
          <w:sz w:val="24"/>
          <w:szCs w:val="24"/>
        </w:rPr>
        <w:t>пускается.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.16. В случае замерзания редуктора или запорного вентиля,</w:t>
      </w:r>
      <w:r w:rsidRPr="00187D74">
        <w:rPr>
          <w:rFonts w:ascii="GOST Common" w:hAnsi="GOST Common" w:cs="Arial"/>
          <w:i/>
          <w:sz w:val="24"/>
          <w:szCs w:val="24"/>
        </w:rPr>
        <w:t xml:space="preserve"> отогревать их только чистой го</w:t>
      </w:r>
      <w:r w:rsidR="001B2CE5" w:rsidRPr="00187D74">
        <w:rPr>
          <w:rFonts w:ascii="GOST Common" w:hAnsi="GOST Common" w:cs="Arial"/>
          <w:i/>
          <w:sz w:val="24"/>
          <w:szCs w:val="24"/>
        </w:rPr>
        <w:t>рячей водой.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.17. Баллоны с газом должны находиться на расстоянии не менее 1 м от нагревательных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lastRenderedPageBreak/>
        <w:t>приборов и 5 м от нагревательных печей и других с</w:t>
      </w:r>
      <w:r w:rsidR="00187D74" w:rsidRPr="00187D74">
        <w:rPr>
          <w:rFonts w:ascii="GOST Common" w:hAnsi="GOST Common" w:cs="Arial"/>
          <w:i/>
          <w:sz w:val="24"/>
          <w:szCs w:val="24"/>
        </w:rPr>
        <w:t>ильных источников тепла. Не сни</w:t>
      </w:r>
      <w:r w:rsidRPr="00187D74">
        <w:rPr>
          <w:rFonts w:ascii="GOST Common" w:hAnsi="GOST Common" w:cs="Arial"/>
          <w:i/>
          <w:sz w:val="24"/>
          <w:szCs w:val="24"/>
        </w:rPr>
        <w:t>мать колпак с баллона ударами молотка, зубила или другим инструментом, могущим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Pr="00187D74">
        <w:rPr>
          <w:rFonts w:ascii="GOST Common" w:hAnsi="GOST Common" w:cs="Arial"/>
          <w:i/>
          <w:sz w:val="24"/>
          <w:szCs w:val="24"/>
        </w:rPr>
        <w:t>вызвать искру. Колпак с баллона следует снимать специальным ключом.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.18. Рукава предохранять от различных повреждений; пр</w:t>
      </w:r>
      <w:r w:rsidRPr="00187D74">
        <w:rPr>
          <w:rFonts w:ascii="GOST Common" w:hAnsi="GOST Common" w:cs="Arial"/>
          <w:i/>
          <w:sz w:val="24"/>
          <w:szCs w:val="24"/>
        </w:rPr>
        <w:t>и укладке не допускать и сплющи</w:t>
      </w:r>
      <w:r w:rsidR="001B2CE5" w:rsidRPr="00187D74">
        <w:rPr>
          <w:rFonts w:ascii="GOST Common" w:hAnsi="GOST Common" w:cs="Arial"/>
          <w:i/>
          <w:sz w:val="24"/>
          <w:szCs w:val="24"/>
        </w:rPr>
        <w:t>вания, скручивания, перегибания; не пользоваться масляными рукавами, не допускать</w:t>
      </w:r>
      <w:r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попадания на шланги искр, тяжелых предметов, а также избегать воздействия на них</w:t>
      </w:r>
      <w:r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высоких температур; не допускать использования газовых рукавов для подачи жидкого</w:t>
      </w:r>
      <w:r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топлива.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 xml:space="preserve">.19. Для подачи сжатого воздуха применяют </w:t>
      </w:r>
      <w:proofErr w:type="spellStart"/>
      <w:r w:rsidR="001B2CE5" w:rsidRPr="00187D74">
        <w:rPr>
          <w:rFonts w:ascii="GOST Common" w:hAnsi="GOST Common" w:cs="Arial"/>
          <w:i/>
          <w:sz w:val="24"/>
          <w:szCs w:val="24"/>
        </w:rPr>
        <w:t>пневмошланги</w:t>
      </w:r>
      <w:proofErr w:type="spellEnd"/>
      <w:r w:rsidR="001B2CE5" w:rsidRPr="00187D74">
        <w:rPr>
          <w:rFonts w:ascii="GOST Common" w:hAnsi="GOST Common" w:cs="Arial"/>
          <w:i/>
          <w:sz w:val="24"/>
          <w:szCs w:val="24"/>
        </w:rPr>
        <w:t>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>
        <w:rPr>
          <w:rFonts w:ascii="GOST Common" w:hAnsi="GOST Common" w:cs="Arial"/>
          <w:i/>
          <w:sz w:val="24"/>
          <w:szCs w:val="24"/>
        </w:rPr>
        <w:t>.</w:t>
      </w:r>
      <w:r w:rsidR="001B2CE5" w:rsidRPr="00187D74">
        <w:rPr>
          <w:rFonts w:ascii="GOST Common" w:hAnsi="GOST Common" w:cs="Arial"/>
          <w:i/>
          <w:sz w:val="24"/>
          <w:szCs w:val="24"/>
        </w:rPr>
        <w:t>20. Баллоны при работе на не постоянных местах должны быть закреплены в специальной</w:t>
      </w:r>
    </w:p>
    <w:p w:rsidR="001B2CE5" w:rsidRPr="00187D74" w:rsidRDefault="001B2CE5" w:rsidP="00187D74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стойке или тележке и в летнее время защищены от нагрева солнечными лучами.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.21. Баллоны с газом следует перемещать только на специально оборудованных тележках.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2F494C">
        <w:rPr>
          <w:rFonts w:ascii="GOST Common" w:hAnsi="GOST Common" w:cs="Arial"/>
          <w:i/>
          <w:sz w:val="24"/>
          <w:szCs w:val="24"/>
        </w:rPr>
        <w:t>.</w:t>
      </w:r>
      <w:r w:rsidR="001B2CE5" w:rsidRPr="00187D74">
        <w:rPr>
          <w:rFonts w:ascii="GOST Common" w:hAnsi="GOST Common" w:cs="Arial"/>
          <w:i/>
          <w:sz w:val="24"/>
          <w:szCs w:val="24"/>
        </w:rPr>
        <w:t>22. При возникновении на рабочих местах пожара необходимо тушить его с применением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огнетушителей, сухим песком, накрывая очаги загорания асбестовой или брезентовым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Pr="00187D74">
        <w:rPr>
          <w:rFonts w:ascii="GOST Common" w:hAnsi="GOST Common" w:cs="Arial"/>
          <w:i/>
          <w:sz w:val="24"/>
          <w:szCs w:val="24"/>
        </w:rPr>
        <w:t>полотном.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.23. При несчастных случаях, происшедших в результате аварии, все операции по эвакуации</w:t>
      </w:r>
      <w:r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пострадавших, оказанию первой медицинской помощи, доставке (при необходимости) в</w:t>
      </w:r>
    </w:p>
    <w:p w:rsidR="001B2CE5" w:rsidRPr="00187D74" w:rsidRDefault="001B2CE5" w:rsidP="00187D74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лечебное учреждение кровельщик выполняет под руководством мастера (прораба).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.24. По окончании кровельных работ с применением газопламенной горелки кровельщик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должен закрыть вентиль подачи топлива на горелки, п</w:t>
      </w:r>
      <w:r w:rsidR="00187D74" w:rsidRPr="00187D74">
        <w:rPr>
          <w:rFonts w:ascii="GOST Common" w:hAnsi="GOST Common" w:cs="Arial"/>
          <w:i/>
          <w:sz w:val="24"/>
          <w:szCs w:val="24"/>
        </w:rPr>
        <w:t>ерекрыть вентиль на баллоне, вы</w:t>
      </w:r>
      <w:r w:rsidRPr="00187D74">
        <w:rPr>
          <w:rFonts w:ascii="GOST Common" w:hAnsi="GOST Common" w:cs="Arial"/>
          <w:i/>
          <w:sz w:val="24"/>
          <w:szCs w:val="24"/>
        </w:rPr>
        <w:t>ключить компрессор.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 xml:space="preserve">.25. Снять рукава с редукторами с баллонов, смотать их и </w:t>
      </w:r>
      <w:r w:rsidRPr="00187D74">
        <w:rPr>
          <w:rFonts w:ascii="GOST Common" w:hAnsi="GOST Common" w:cs="Arial"/>
          <w:i/>
          <w:sz w:val="24"/>
          <w:szCs w:val="24"/>
        </w:rPr>
        <w:t>убрать в отведенное место хране</w:t>
      </w:r>
      <w:r w:rsidR="001B2CE5" w:rsidRPr="00187D74">
        <w:rPr>
          <w:rFonts w:ascii="GOST Common" w:hAnsi="GOST Common" w:cs="Arial"/>
          <w:i/>
          <w:sz w:val="24"/>
          <w:szCs w:val="24"/>
        </w:rPr>
        <w:t>ния.</w:t>
      </w:r>
    </w:p>
    <w:p w:rsidR="001B2CE5" w:rsidRPr="00187D74" w:rsidRDefault="00187D74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.26. Вентили баллонов закрыть защитными колпаками и поставить баллоны в помещение</w:t>
      </w:r>
    </w:p>
    <w:p w:rsidR="001B2CE5" w:rsidRPr="00187D74" w:rsidRDefault="00187D74" w:rsidP="00187D74">
      <w:pPr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для их хранения.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.27. Очистить рабочее место, убрать инструмент и приспособления</w:t>
      </w:r>
      <w:r w:rsidR="00187D74" w:rsidRPr="00187D74">
        <w:rPr>
          <w:rFonts w:ascii="GOST Common" w:hAnsi="GOST Common" w:cs="Arial"/>
          <w:i/>
          <w:sz w:val="24"/>
          <w:szCs w:val="24"/>
        </w:rPr>
        <w:t>, материалы, очки, горел</w:t>
      </w:r>
      <w:r w:rsidR="001B2CE5" w:rsidRPr="00187D74">
        <w:rPr>
          <w:rFonts w:ascii="GOST Common" w:hAnsi="GOST Common" w:cs="Arial"/>
          <w:i/>
          <w:sz w:val="24"/>
          <w:szCs w:val="24"/>
        </w:rPr>
        <w:t>ки, баллоны. Сообщить мастеру (прорабу) обо всех неполадках, замеченных во время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работы; опустить люльки вниз и снять рукоятки с лебедок; отключить электроинструмент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 xml:space="preserve">и механизмы от электросети; сдать на хранение ручной инструмент </w:t>
      </w:r>
      <w:r w:rsidR="00187D74" w:rsidRPr="00187D74">
        <w:rPr>
          <w:rFonts w:ascii="GOST Common" w:hAnsi="GOST Common" w:cs="Arial"/>
          <w:i/>
          <w:sz w:val="24"/>
          <w:szCs w:val="24"/>
        </w:rPr>
        <w:t>и предохранитель</w:t>
      </w:r>
      <w:r w:rsidR="001B2CE5" w:rsidRPr="00187D74">
        <w:rPr>
          <w:rFonts w:ascii="GOST Common" w:hAnsi="GOST Common" w:cs="Arial"/>
          <w:i/>
          <w:sz w:val="24"/>
          <w:szCs w:val="24"/>
        </w:rPr>
        <w:t>ный пояс; принять теплый душ или тщательно вымыть водой с мылом лицо и руки.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 xml:space="preserve">.28. Электрооборудование в складских помещениях для </w:t>
      </w:r>
      <w:r w:rsidR="00187D74" w:rsidRPr="00187D74">
        <w:rPr>
          <w:rFonts w:ascii="GOST Common" w:hAnsi="GOST Common" w:cs="Arial"/>
          <w:i/>
          <w:sz w:val="24"/>
          <w:szCs w:val="24"/>
        </w:rPr>
        <w:t>хранения газов должно быть взры</w:t>
      </w:r>
      <w:r w:rsidR="001B2CE5" w:rsidRPr="00187D74">
        <w:rPr>
          <w:rFonts w:ascii="GOST Common" w:hAnsi="GOST Common" w:cs="Arial"/>
          <w:i/>
          <w:sz w:val="24"/>
          <w:szCs w:val="24"/>
        </w:rPr>
        <w:t>возащитного исполнения.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10.</w:t>
      </w:r>
      <w:r w:rsidR="001B2CE5" w:rsidRPr="00187D74">
        <w:rPr>
          <w:rFonts w:ascii="GOST Common" w:hAnsi="GOST Common" w:cs="Arial"/>
          <w:i/>
          <w:sz w:val="24"/>
          <w:szCs w:val="24"/>
        </w:rPr>
        <w:t>29. Выполнение работ по устройству кровель одн</w:t>
      </w:r>
      <w:r w:rsidR="00187D74" w:rsidRPr="00187D74">
        <w:rPr>
          <w:rFonts w:ascii="GOST Common" w:hAnsi="GOST Common" w:cs="Arial"/>
          <w:i/>
          <w:sz w:val="24"/>
          <w:szCs w:val="24"/>
        </w:rPr>
        <w:t>овременно с другими строительно-</w:t>
      </w:r>
      <w:r w:rsidR="001B2CE5" w:rsidRPr="00187D74">
        <w:rPr>
          <w:rFonts w:ascii="GOST Common" w:hAnsi="GOST Common" w:cs="Arial"/>
          <w:i/>
          <w:sz w:val="24"/>
          <w:szCs w:val="24"/>
        </w:rPr>
        <w:t>монтажными работами на кровлях, связанными с применением открытого огня (сварка и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т.п.) не допускается.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.30. Оборудование, используемое для подогрева наплавл</w:t>
      </w:r>
      <w:r w:rsidR="00187D74" w:rsidRPr="00187D74">
        <w:rPr>
          <w:rFonts w:ascii="GOST Common" w:hAnsi="GOST Common" w:cs="Arial"/>
          <w:i/>
          <w:sz w:val="24"/>
          <w:szCs w:val="24"/>
        </w:rPr>
        <w:t>яемого рулонного кровельного ма</w:t>
      </w:r>
      <w:r w:rsidR="001B2CE5" w:rsidRPr="00187D74">
        <w:rPr>
          <w:rFonts w:ascii="GOST Common" w:hAnsi="GOST Common" w:cs="Arial"/>
          <w:i/>
          <w:sz w:val="24"/>
          <w:szCs w:val="24"/>
        </w:rPr>
        <w:t>териала (газовые горелки с баллонами и оборудованием), не допускается использовать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с неисправностями, способными привести к пожару, а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также при отключенных контроль</w:t>
      </w:r>
      <w:r w:rsidR="001B2CE5" w:rsidRPr="00187D74">
        <w:rPr>
          <w:rFonts w:ascii="GOST Common" w:hAnsi="GOST Common" w:cs="Arial"/>
          <w:i/>
          <w:sz w:val="24"/>
          <w:szCs w:val="24"/>
        </w:rPr>
        <w:t>но-измерительных приборах и технологической автоматике, обеспечивающих контроль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заданных режимов температуры, давления и других, регламентированных условиями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безопасности, параметров.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.31. При использовании оборудования для подогрева запрещается: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Symbol"/>
          <w:i/>
          <w:sz w:val="24"/>
          <w:szCs w:val="24"/>
        </w:rPr>
        <w:lastRenderedPageBreak/>
        <w:t></w:t>
      </w:r>
      <w:r w:rsidRPr="00187D74">
        <w:rPr>
          <w:rFonts w:ascii="GOST Common" w:hAnsi="GOST Common" w:cs="Symbol"/>
          <w:i/>
          <w:sz w:val="24"/>
          <w:szCs w:val="24"/>
        </w:rPr>
        <w:t></w:t>
      </w:r>
      <w:r w:rsidRPr="00187D74">
        <w:rPr>
          <w:rFonts w:ascii="GOST Common" w:hAnsi="GOST Common" w:cs="Arial"/>
          <w:i/>
          <w:sz w:val="24"/>
          <w:szCs w:val="24"/>
        </w:rPr>
        <w:t>отогревать замерзшие трубопроводы, вентили, редукторы и другие детали газовых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Pr="00187D74">
        <w:rPr>
          <w:rFonts w:ascii="GOST Common" w:hAnsi="GOST Common" w:cs="Arial"/>
          <w:i/>
          <w:sz w:val="24"/>
          <w:szCs w:val="24"/>
        </w:rPr>
        <w:t>установок открытым огнем или раскаленными предметами;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Symbol"/>
          <w:i/>
          <w:sz w:val="24"/>
          <w:szCs w:val="24"/>
        </w:rPr>
        <w:t></w:t>
      </w:r>
      <w:r w:rsidR="002A40EA">
        <w:rPr>
          <w:rFonts w:ascii="GOST Common" w:hAnsi="GOST Common" w:cs="Symbol"/>
          <w:i/>
          <w:sz w:val="24"/>
          <w:szCs w:val="24"/>
        </w:rPr>
        <w:t>-</w:t>
      </w:r>
      <w:r w:rsidRPr="00187D74">
        <w:rPr>
          <w:rFonts w:ascii="GOST Common" w:hAnsi="GOST Common" w:cs="Symbol"/>
          <w:i/>
          <w:sz w:val="24"/>
          <w:szCs w:val="24"/>
        </w:rPr>
        <w:t></w:t>
      </w:r>
      <w:r w:rsidRPr="00187D74">
        <w:rPr>
          <w:rFonts w:ascii="GOST Common" w:hAnsi="GOST Common" w:cs="Arial"/>
          <w:i/>
          <w:sz w:val="24"/>
          <w:szCs w:val="24"/>
        </w:rPr>
        <w:t>пользоваться рукавами, длина которых превышает 30 м;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Symbol"/>
          <w:i/>
          <w:sz w:val="24"/>
          <w:szCs w:val="24"/>
        </w:rPr>
        <w:t></w:t>
      </w:r>
      <w:r w:rsidR="002A40EA">
        <w:rPr>
          <w:rFonts w:ascii="GOST Common" w:hAnsi="GOST Common" w:cs="Symbol"/>
          <w:i/>
          <w:sz w:val="24"/>
          <w:szCs w:val="24"/>
        </w:rPr>
        <w:t>-</w:t>
      </w:r>
      <w:r w:rsidRPr="00187D74">
        <w:rPr>
          <w:rFonts w:ascii="GOST Common" w:hAnsi="GOST Common" w:cs="Symbol"/>
          <w:i/>
          <w:sz w:val="24"/>
          <w:szCs w:val="24"/>
        </w:rPr>
        <w:t></w:t>
      </w:r>
      <w:r w:rsidRPr="00187D74">
        <w:rPr>
          <w:rFonts w:ascii="GOST Common" w:hAnsi="GOST Common" w:cs="Arial"/>
          <w:i/>
          <w:sz w:val="24"/>
          <w:szCs w:val="24"/>
        </w:rPr>
        <w:t xml:space="preserve">перекручивать, заламывать или зажимать </w:t>
      </w:r>
      <w:proofErr w:type="spellStart"/>
      <w:r w:rsidRPr="00187D74">
        <w:rPr>
          <w:rFonts w:ascii="GOST Common" w:hAnsi="GOST Common" w:cs="Arial"/>
          <w:i/>
          <w:sz w:val="24"/>
          <w:szCs w:val="24"/>
        </w:rPr>
        <w:t>газопроводящие</w:t>
      </w:r>
      <w:proofErr w:type="spellEnd"/>
      <w:r w:rsidRPr="00187D74">
        <w:rPr>
          <w:rFonts w:ascii="GOST Common" w:hAnsi="GOST Common" w:cs="Arial"/>
          <w:i/>
          <w:sz w:val="24"/>
          <w:szCs w:val="24"/>
        </w:rPr>
        <w:t xml:space="preserve"> рукава;</w:t>
      </w:r>
    </w:p>
    <w:p w:rsidR="001B2CE5" w:rsidRPr="00187D74" w:rsidRDefault="001B2CE5" w:rsidP="00E00DC7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Symbol"/>
          <w:i/>
          <w:sz w:val="24"/>
          <w:szCs w:val="24"/>
        </w:rPr>
        <w:t></w:t>
      </w:r>
      <w:r w:rsidR="002A40EA">
        <w:rPr>
          <w:rFonts w:ascii="GOST Common" w:hAnsi="GOST Common" w:cs="Symbol"/>
          <w:i/>
          <w:sz w:val="24"/>
          <w:szCs w:val="24"/>
        </w:rPr>
        <w:t>-</w:t>
      </w:r>
      <w:r w:rsidRPr="00187D74">
        <w:rPr>
          <w:rFonts w:ascii="GOST Common" w:hAnsi="GOST Common" w:cs="Symbol"/>
          <w:i/>
          <w:sz w:val="24"/>
          <w:szCs w:val="24"/>
        </w:rPr>
        <w:t></w:t>
      </w:r>
      <w:r w:rsidRPr="00187D74">
        <w:rPr>
          <w:rFonts w:ascii="GOST Common" w:hAnsi="GOST Common" w:cs="Arial"/>
          <w:i/>
          <w:sz w:val="24"/>
          <w:szCs w:val="24"/>
        </w:rPr>
        <w:t>использовать одежду и рукавицы со следами масел,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жиров, бензина, керосина и дру</w:t>
      </w:r>
      <w:r w:rsidRPr="00187D74">
        <w:rPr>
          <w:rFonts w:ascii="GOST Common" w:hAnsi="GOST Common" w:cs="Arial"/>
          <w:i/>
          <w:sz w:val="24"/>
          <w:szCs w:val="24"/>
        </w:rPr>
        <w:t>гих горючих жидкостей;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10.</w:t>
      </w:r>
      <w:r w:rsidR="001B2CE5" w:rsidRPr="00187D74">
        <w:rPr>
          <w:rFonts w:ascii="GOST Common" w:hAnsi="GOST Common" w:cs="Arial"/>
          <w:i/>
          <w:sz w:val="24"/>
          <w:szCs w:val="24"/>
        </w:rPr>
        <w:t>32. Хранение и транспортирование баллонов с газами до</w:t>
      </w:r>
      <w:r w:rsidR="00187D74" w:rsidRPr="00187D74">
        <w:rPr>
          <w:rFonts w:ascii="GOST Common" w:hAnsi="GOST Common" w:cs="Arial"/>
          <w:i/>
          <w:sz w:val="24"/>
          <w:szCs w:val="24"/>
        </w:rPr>
        <w:t>лжно осуществляться только с на</w:t>
      </w:r>
      <w:r w:rsidR="001B2CE5" w:rsidRPr="00187D74">
        <w:rPr>
          <w:rFonts w:ascii="GOST Common" w:hAnsi="GOST Common" w:cs="Arial"/>
          <w:i/>
          <w:sz w:val="24"/>
          <w:szCs w:val="24"/>
        </w:rPr>
        <w:t>винченными на их горловины предохранительными колпаками. При транспортировании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баллонов нельзя допускать толчков и ударов. Переноска баллонов на плечах и руках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запрещается.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.33. При обращении с порожними баллонами из-под горю</w:t>
      </w:r>
      <w:r w:rsidR="00187D74" w:rsidRPr="00187D74">
        <w:rPr>
          <w:rFonts w:ascii="GOST Common" w:hAnsi="GOST Common" w:cs="Arial"/>
          <w:i/>
          <w:sz w:val="24"/>
          <w:szCs w:val="24"/>
        </w:rPr>
        <w:t>чих газов должны соблюдаться та</w:t>
      </w:r>
      <w:r w:rsidR="001B2CE5" w:rsidRPr="00187D74">
        <w:rPr>
          <w:rFonts w:ascii="GOST Common" w:hAnsi="GOST Common" w:cs="Arial"/>
          <w:i/>
          <w:sz w:val="24"/>
          <w:szCs w:val="24"/>
        </w:rPr>
        <w:t>кие же меры безопасности, как и с наполненными баллонами.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.34. При перерывах в работе, а также в конце рабочей смены оборудование для нагрева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кровельного материала должно отключаться, рукава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должны быть отсоединены и осво</w:t>
      </w:r>
      <w:r w:rsidRPr="00187D74">
        <w:rPr>
          <w:rFonts w:ascii="GOST Common" w:hAnsi="GOST Common" w:cs="Arial"/>
          <w:i/>
          <w:sz w:val="24"/>
          <w:szCs w:val="24"/>
        </w:rPr>
        <w:t>бождены от газов и паров горючих жидкостей.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.35. По окончании работы вся аппаратура и оборудовани</w:t>
      </w:r>
      <w:r w:rsidR="00187D74" w:rsidRPr="00187D74">
        <w:rPr>
          <w:rFonts w:ascii="GOST Common" w:hAnsi="GOST Common" w:cs="Arial"/>
          <w:i/>
          <w:sz w:val="24"/>
          <w:szCs w:val="24"/>
        </w:rPr>
        <w:t>е должны быть убраны в специаль</w:t>
      </w:r>
      <w:r w:rsidR="001B2CE5" w:rsidRPr="00187D74">
        <w:rPr>
          <w:rFonts w:ascii="GOST Common" w:hAnsi="GOST Common" w:cs="Arial"/>
          <w:i/>
          <w:sz w:val="24"/>
          <w:szCs w:val="24"/>
        </w:rPr>
        <w:t>но отведенные помещения (места).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.36. У мест проведения работ допускается размещать только баллоны с горючими газами,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непосредственно используемые при работе. Создавать запас баллонов или хранить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пустые баллоны у мест проведения работ не допускается.</w:t>
      </w:r>
    </w:p>
    <w:p w:rsidR="001B2CE5" w:rsidRPr="00187D74" w:rsidRDefault="002F494C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.37. Складирование материалов и установка баллонов на кровле и в помещениях ближе 5 м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от эвакуационных выходов (в том числе подходов к наружным пожарным лестницам) не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допускается.</w:t>
      </w:r>
    </w:p>
    <w:p w:rsidR="001B2CE5" w:rsidRPr="00187D74" w:rsidRDefault="001E10FD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>.38. Емкости с горючими жидкостями следует открывать только перед использованием, а по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окончании работы закрывать и сдавать на склад. Тар</w:t>
      </w:r>
      <w:r w:rsidR="00187D74" w:rsidRPr="00187D74">
        <w:rPr>
          <w:rFonts w:ascii="GOST Common" w:hAnsi="GOST Common" w:cs="Arial"/>
          <w:i/>
          <w:sz w:val="24"/>
          <w:szCs w:val="24"/>
        </w:rPr>
        <w:t>а из-под горючих жидкостей долж</w:t>
      </w:r>
      <w:r w:rsidR="001B2CE5" w:rsidRPr="00187D74">
        <w:rPr>
          <w:rFonts w:ascii="GOST Common" w:hAnsi="GOST Common" w:cs="Arial"/>
          <w:i/>
          <w:sz w:val="24"/>
          <w:szCs w:val="24"/>
        </w:rPr>
        <w:t>на храниться в специально отведенном месте вне мест проведения работ.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.39. Баллоны с горючими газами и емкости с легковоспламеняющимися жидкостями должны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="001B2CE5" w:rsidRPr="00187D74">
        <w:rPr>
          <w:rFonts w:ascii="GOST Common" w:hAnsi="GOST Common" w:cs="Arial"/>
          <w:i/>
          <w:sz w:val="24"/>
          <w:szCs w:val="24"/>
        </w:rPr>
        <w:t>храниться раздельно, в специальных складах или п</w:t>
      </w:r>
      <w:r w:rsidR="00187D74" w:rsidRPr="00187D74">
        <w:rPr>
          <w:rFonts w:ascii="GOST Common" w:hAnsi="GOST Common" w:cs="Arial"/>
          <w:i/>
          <w:sz w:val="24"/>
          <w:szCs w:val="24"/>
        </w:rPr>
        <w:t>од навесами за сетчатым огражде</w:t>
      </w:r>
      <w:r w:rsidR="001B2CE5" w:rsidRPr="00187D74">
        <w:rPr>
          <w:rFonts w:ascii="GOST Common" w:hAnsi="GOST Common" w:cs="Arial"/>
          <w:i/>
          <w:sz w:val="24"/>
          <w:szCs w:val="24"/>
        </w:rPr>
        <w:t>нием, недоступном для посторонних лиц.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.40. Хранение в одном помещении баллонов, а также битума, растворителей и других горю-</w:t>
      </w:r>
    </w:p>
    <w:p w:rsidR="001B2CE5" w:rsidRPr="00187D74" w:rsidRDefault="00187D74" w:rsidP="00187D74">
      <w:pPr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чих жидкостей не допускается.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.41. Заправка топливом агрегатов на кровле должна проводиться в специальном месте,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обеспеченном двумя огнетушителями и ящиком с песком. Хранение на кровле топлива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Pr="00187D74">
        <w:rPr>
          <w:rFonts w:ascii="GOST Common" w:hAnsi="GOST Common" w:cs="Arial"/>
          <w:i/>
          <w:sz w:val="24"/>
          <w:szCs w:val="24"/>
        </w:rPr>
        <w:t>для заправки агрегатов и пустой тары из-под топлива не допускается.</w:t>
      </w:r>
    </w:p>
    <w:p w:rsidR="001B2CE5" w:rsidRPr="00187D74" w:rsidRDefault="003A59C7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10</w:t>
      </w:r>
      <w:r w:rsidR="001B2CE5" w:rsidRPr="00187D74">
        <w:rPr>
          <w:rFonts w:ascii="GOST Common" w:hAnsi="GOST Common" w:cs="Arial"/>
          <w:i/>
          <w:sz w:val="24"/>
          <w:szCs w:val="24"/>
        </w:rPr>
        <w:t>.42. При обнаружении пожара или признаков горения (задымление, запах гари, повышение</w:t>
      </w:r>
    </w:p>
    <w:p w:rsidR="001B2CE5" w:rsidRPr="00187D74" w:rsidRDefault="001B2CE5" w:rsidP="00187D74">
      <w:pPr>
        <w:autoSpaceDE w:val="0"/>
        <w:autoSpaceDN w:val="0"/>
        <w:adjustRightInd w:val="0"/>
        <w:ind w:right="142" w:firstLine="425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Arial"/>
          <w:i/>
          <w:sz w:val="24"/>
          <w:szCs w:val="24"/>
        </w:rPr>
        <w:t>температуры и т.п.) необходимо: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Symbol"/>
          <w:i/>
          <w:sz w:val="24"/>
          <w:szCs w:val="24"/>
        </w:rPr>
        <w:t></w:t>
      </w:r>
      <w:r w:rsidR="001E10FD">
        <w:rPr>
          <w:rFonts w:ascii="GOST Common" w:hAnsi="GOST Common" w:cs="Symbol"/>
          <w:i/>
          <w:sz w:val="24"/>
          <w:szCs w:val="24"/>
        </w:rPr>
        <w:t>-</w:t>
      </w:r>
      <w:r w:rsidRPr="00187D74">
        <w:rPr>
          <w:rFonts w:ascii="GOST Common" w:hAnsi="GOST Common" w:cs="Symbol"/>
          <w:i/>
          <w:sz w:val="24"/>
          <w:szCs w:val="24"/>
        </w:rPr>
        <w:t></w:t>
      </w:r>
      <w:r w:rsidRPr="00187D74">
        <w:rPr>
          <w:rFonts w:ascii="GOST Common" w:hAnsi="GOST Common" w:cs="Arial"/>
          <w:i/>
          <w:sz w:val="24"/>
          <w:szCs w:val="24"/>
        </w:rPr>
        <w:t>немедленно об этом сообщить в пожарную охрану;</w:t>
      </w:r>
    </w:p>
    <w:p w:rsidR="001B2CE5" w:rsidRPr="00187D74" w:rsidRDefault="001B2CE5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187D74">
        <w:rPr>
          <w:rFonts w:ascii="GOST Common" w:hAnsi="GOST Common" w:cs="Symbol"/>
          <w:i/>
          <w:sz w:val="24"/>
          <w:szCs w:val="24"/>
        </w:rPr>
        <w:t></w:t>
      </w:r>
      <w:r w:rsidR="001E10FD">
        <w:rPr>
          <w:rFonts w:ascii="GOST Common" w:hAnsi="GOST Common" w:cs="Symbol"/>
          <w:i/>
          <w:sz w:val="24"/>
          <w:szCs w:val="24"/>
        </w:rPr>
        <w:t>-</w:t>
      </w:r>
      <w:r w:rsidRPr="00187D74">
        <w:rPr>
          <w:rFonts w:ascii="GOST Common" w:hAnsi="GOST Common" w:cs="Symbol"/>
          <w:i/>
          <w:sz w:val="24"/>
          <w:szCs w:val="24"/>
        </w:rPr>
        <w:t></w:t>
      </w:r>
      <w:r w:rsidRPr="00187D74">
        <w:rPr>
          <w:rFonts w:ascii="GOST Common" w:hAnsi="GOST Common" w:cs="Arial"/>
          <w:i/>
          <w:sz w:val="24"/>
          <w:szCs w:val="24"/>
        </w:rPr>
        <w:t>принять по возможности меры по эвакуации людей, тушению пожара и обеспечению</w:t>
      </w:r>
      <w:r w:rsidR="00187D74" w:rsidRPr="00187D74">
        <w:rPr>
          <w:rFonts w:ascii="GOST Common" w:hAnsi="GOST Common" w:cs="Arial"/>
          <w:i/>
          <w:sz w:val="24"/>
          <w:szCs w:val="24"/>
        </w:rPr>
        <w:t xml:space="preserve"> </w:t>
      </w:r>
      <w:r w:rsidRPr="00187D74">
        <w:rPr>
          <w:rFonts w:ascii="GOST Common" w:hAnsi="GOST Common" w:cs="Arial"/>
          <w:i/>
          <w:sz w:val="24"/>
          <w:szCs w:val="24"/>
        </w:rPr>
        <w:t>сохранности материальных ценностей.</w:t>
      </w:r>
    </w:p>
    <w:p w:rsidR="001B2CE5" w:rsidRPr="00187D74" w:rsidRDefault="001E10FD" w:rsidP="00187D74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>
        <w:rPr>
          <w:rFonts w:ascii="GOST Common" w:hAnsi="GOST Common" w:cs="Arial"/>
          <w:i/>
          <w:sz w:val="24"/>
          <w:szCs w:val="24"/>
        </w:rPr>
        <w:t>1</w:t>
      </w:r>
      <w:r w:rsidR="003A59C7">
        <w:rPr>
          <w:rFonts w:ascii="GOST Common" w:hAnsi="GOST Common" w:cs="Arial"/>
          <w:i/>
          <w:sz w:val="24"/>
          <w:szCs w:val="24"/>
        </w:rPr>
        <w:t>0</w:t>
      </w:r>
      <w:r w:rsidR="001B2CE5" w:rsidRPr="00187D74">
        <w:rPr>
          <w:rFonts w:ascii="GOST Common" w:hAnsi="GOST Common" w:cs="Arial"/>
          <w:i/>
          <w:sz w:val="24"/>
          <w:szCs w:val="24"/>
        </w:rPr>
        <w:t xml:space="preserve">.43. По окончании работ необходимо провести осмотр мест и привести их в </w:t>
      </w:r>
      <w:proofErr w:type="spellStart"/>
      <w:r w:rsidR="001B2CE5" w:rsidRPr="00187D74">
        <w:rPr>
          <w:rFonts w:ascii="GOST Common" w:hAnsi="GOST Common" w:cs="Arial"/>
          <w:i/>
          <w:sz w:val="24"/>
          <w:szCs w:val="24"/>
        </w:rPr>
        <w:t>пожаровзрыво</w:t>
      </w:r>
      <w:proofErr w:type="spellEnd"/>
      <w:r w:rsidR="001B2CE5" w:rsidRPr="00187D74">
        <w:rPr>
          <w:rFonts w:ascii="GOST Common" w:hAnsi="GOST Common" w:cs="Arial"/>
          <w:i/>
          <w:sz w:val="24"/>
          <w:szCs w:val="24"/>
        </w:rPr>
        <w:t>-безопасное состояние.</w:t>
      </w:r>
    </w:p>
    <w:p w:rsidR="005E54EA" w:rsidRDefault="005E54EA" w:rsidP="00187D74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9F0D05" w:rsidRDefault="009F0D05" w:rsidP="00187D74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B607D0" w:rsidRDefault="00B607D0" w:rsidP="00187D74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B607D0" w:rsidRPr="005E54EA" w:rsidRDefault="00B607D0" w:rsidP="00187D74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2A40EA" w:rsidRPr="00475BE7" w:rsidRDefault="002A40EA" w:rsidP="00475BE7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,Bold"/>
          <w:bCs/>
          <w:i/>
          <w:sz w:val="24"/>
          <w:szCs w:val="24"/>
          <w:u w:val="single"/>
        </w:rPr>
      </w:pP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lastRenderedPageBreak/>
        <w:t>1</w:t>
      </w:r>
      <w:r w:rsidR="003A59C7">
        <w:rPr>
          <w:rFonts w:ascii="GOST Common" w:hAnsi="GOST Common" w:cs="Arial,Bold"/>
          <w:bCs/>
          <w:i/>
          <w:sz w:val="24"/>
          <w:szCs w:val="24"/>
          <w:u w:val="single"/>
        </w:rPr>
        <w:t>1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. ПЕРВАЯ МЕДЕЦИНСКАЯ ПОМОЩЬ ПРИ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ОЖОГАХ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ГОРЯЧИМ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БИТУМОМ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Arial"/>
          <w:i/>
          <w:sz w:val="24"/>
          <w:szCs w:val="24"/>
        </w:rPr>
        <w:t>При сильных ожогах битумом следует выполнять следующие правила: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="00475BE7">
        <w:rPr>
          <w:rFonts w:ascii="GOST Common" w:hAnsi="GOST Common" w:cs="Symbol"/>
          <w:i/>
          <w:sz w:val="24"/>
          <w:szCs w:val="24"/>
        </w:rPr>
        <w:t>-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Охладите битум водой (лучше холодной) для того, чтобы предотвратить глубокое поражение тканей.</w:t>
      </w:r>
    </w:p>
    <w:p w:rsidR="002A40EA" w:rsidRPr="00475BE7" w:rsidRDefault="002A40EA" w:rsidP="00475BE7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="00475BE7">
        <w:rPr>
          <w:rFonts w:ascii="GOST Common" w:hAnsi="GOST Common" w:cs="Symbol"/>
          <w:i/>
          <w:sz w:val="24"/>
          <w:szCs w:val="24"/>
        </w:rPr>
        <w:t>-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Охлаждение водой необходимо производить немедленно до тех пор, пока битум не</w:t>
      </w:r>
      <w:r w:rsidR="00475BE7">
        <w:rPr>
          <w:rFonts w:ascii="GOST Common" w:hAnsi="GOST Common" w:cs="Arial"/>
          <w:i/>
          <w:sz w:val="24"/>
          <w:szCs w:val="24"/>
        </w:rPr>
        <w:t xml:space="preserve"> </w:t>
      </w:r>
      <w:r w:rsidRPr="00475BE7">
        <w:rPr>
          <w:rFonts w:ascii="GOST Common" w:hAnsi="GOST Common" w:cs="Arial"/>
          <w:i/>
          <w:sz w:val="24"/>
          <w:szCs w:val="24"/>
        </w:rPr>
        <w:t>затвердеет и не охладится, не рекомендуется охлаждать более 5 минут во избежание переохлаждения.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="00475BE7">
        <w:rPr>
          <w:rFonts w:ascii="GOST Common" w:hAnsi="GOST Common" w:cs="Symbol"/>
          <w:i/>
          <w:sz w:val="24"/>
          <w:szCs w:val="24"/>
        </w:rPr>
        <w:t>-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Нельзя удалять битум с обожженного участка, необходимо как можно скорее оказать квалифицированную медицинскую помощь.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,Bold"/>
          <w:bCs/>
          <w:i/>
          <w:sz w:val="24"/>
          <w:szCs w:val="24"/>
          <w:u w:val="single"/>
        </w:rPr>
      </w:pP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1</w:t>
      </w:r>
      <w:r w:rsidR="003A59C7">
        <w:rPr>
          <w:rFonts w:ascii="GOST Common" w:hAnsi="GOST Common" w:cs="Arial,Bold"/>
          <w:bCs/>
          <w:i/>
          <w:sz w:val="24"/>
          <w:szCs w:val="24"/>
          <w:u w:val="single"/>
        </w:rPr>
        <w:t>2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.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РЕКОМЕНДАЦИЯ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ПО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ОКОЗАНИЮ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МЕДЕЦИНСКОЙ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ПОМОЩИ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ПРИ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СИЛЬНЫХ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ОЖОГАХ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 xml:space="preserve"> </w:t>
      </w:r>
      <w:r w:rsidR="00475BE7"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БИТУМОМ</w:t>
      </w:r>
      <w:r w:rsidRPr="00475BE7">
        <w:rPr>
          <w:rFonts w:ascii="GOST Common" w:hAnsi="GOST Common" w:cs="Arial,Bold"/>
          <w:bCs/>
          <w:i/>
          <w:sz w:val="24"/>
          <w:szCs w:val="24"/>
          <w:u w:val="single"/>
        </w:rPr>
        <w:t>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Битум на послеожоговых пузырях удаляется вместе с кожей одновременно с первоначальным промыванием и удалением омертвевших тканей.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Битум, находящийся на не отслоившейся коже, не удаляется, обработка производится вазелином или препаратами на животных жирах, аналогичных вазелину, ланолину, антибактериальными мазями.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Последующие обработки мазями и перевязки должны производиться до тех пор, пока битум полностью не растворится и не будет удален – обычно от 24 до 72 часов.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После удаления битума производится обычное лечение ожога.</w:t>
      </w:r>
    </w:p>
    <w:p w:rsidR="002A40EA" w:rsidRPr="00475BE7" w:rsidRDefault="002A40EA" w:rsidP="002A40EA">
      <w:pPr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 w:cs="Arial"/>
          <w:i/>
          <w:sz w:val="24"/>
          <w:szCs w:val="24"/>
        </w:rPr>
      </w:pPr>
      <w:r w:rsidRPr="00475BE7">
        <w:rPr>
          <w:rFonts w:ascii="GOST Common" w:hAnsi="GOST Common" w:cs="Symbol"/>
          <w:i/>
          <w:sz w:val="24"/>
          <w:szCs w:val="24"/>
        </w:rPr>
        <w:t></w:t>
      </w:r>
      <w:r w:rsidRPr="00475BE7">
        <w:rPr>
          <w:rFonts w:ascii="GOST Common" w:hAnsi="GOST Common" w:cs="Symbol"/>
          <w:i/>
          <w:sz w:val="24"/>
          <w:szCs w:val="24"/>
        </w:rPr>
        <w:t></w:t>
      </w:r>
      <w:r w:rsidRPr="00475BE7">
        <w:rPr>
          <w:rFonts w:ascii="GOST Common" w:hAnsi="GOST Common" w:cs="Arial"/>
          <w:i/>
          <w:sz w:val="24"/>
          <w:szCs w:val="24"/>
        </w:rPr>
        <w:t>Использование растворителей для удаления битума не допускается, поскольку они могут усилить поражение тканей.</w:t>
      </w:r>
    </w:p>
    <w:p w:rsidR="002A40EA" w:rsidRDefault="002A40EA" w:rsidP="00B02E41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:rsidR="005E54EA" w:rsidRPr="005E54EA" w:rsidRDefault="005E54EA" w:rsidP="00B02E41">
      <w:pPr>
        <w:ind w:left="839" w:right="142" w:firstLine="295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1</w:t>
      </w:r>
      <w:r w:rsidR="003A59C7">
        <w:rPr>
          <w:rFonts w:ascii="GOST Common" w:hAnsi="GOST Common"/>
          <w:i/>
          <w:color w:val="000000"/>
          <w:sz w:val="24"/>
          <w:szCs w:val="24"/>
          <w:u w:val="single"/>
        </w:rPr>
        <w:t>3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 ОГРАЖДЕНИЕ РАБОЧИХ МЕСТ И ПРОЕМОВ.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Рабочие места и проходы к ним на высоте 1,3 м и более и расстоянии менее 2 м от границы перепада по высоте ограждают временными ограждениями в соответствии с требованиями </w:t>
      </w:r>
      <w:r w:rsidR="003A79EF" w:rsidRPr="003A79EF">
        <w:rPr>
          <w:rFonts w:ascii="GOST Common" w:hAnsi="GOST Common"/>
          <w:i/>
          <w:color w:val="000000"/>
          <w:sz w:val="24"/>
          <w:szCs w:val="24"/>
        </w:rPr>
        <w:t>ГОСТ 12.4.059-89</w:t>
      </w:r>
      <w:r w:rsidRPr="005E54EA">
        <w:rPr>
          <w:rFonts w:ascii="GOST Common" w:hAnsi="GOST Common"/>
          <w:i/>
          <w:color w:val="000000"/>
          <w:sz w:val="24"/>
          <w:szCs w:val="24"/>
        </w:rPr>
        <w:t>. Если невозможно устроить ограждения рабочих мест, то работы на высоте выполняют с использованием предохранительных поясов (</w:t>
      </w:r>
      <w:r w:rsidR="003A79EF" w:rsidRPr="003A79EF">
        <w:rPr>
          <w:rFonts w:ascii="GOST Common" w:hAnsi="GOST Common"/>
          <w:i/>
          <w:color w:val="000000"/>
          <w:sz w:val="24"/>
          <w:szCs w:val="24"/>
        </w:rPr>
        <w:t>ГОСТ 12.4.089-86</w:t>
      </w:r>
      <w:r w:rsidRPr="005E54EA">
        <w:rPr>
          <w:rFonts w:ascii="GOST Common" w:hAnsi="GOST Common"/>
          <w:i/>
          <w:color w:val="000000"/>
          <w:sz w:val="24"/>
          <w:szCs w:val="24"/>
        </w:rPr>
        <w:t>).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Проемы в перекрытиях, предназначенные для монтажа оборудования, устройства лифтов, лестничных клеток и т. п., к которым возможен доступ людей, закрывают сплошным настилом или оборудуют ограждением высотой 1,1 м.</w:t>
      </w:r>
    </w:p>
    <w:p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Проемы в стенах при одностороннем примыкании к ним настила (перекрытия) должны быть ограждены, если расстояние от уровня настила до низа проема меньше 0,7 м.</w:t>
      </w:r>
    </w:p>
    <w:p w:rsidR="00E54241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Рабочие места в зависимости от условий работ и принятой технологии производства работ должны быть обеспечены соответствующими их назначению средствами технологической оснастки и коллективной защиты, а также средствами связи и сигнализации.</w:t>
      </w:r>
    </w:p>
    <w:p w:rsidR="0012120E" w:rsidRDefault="0012120E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>
        <w:rPr>
          <w:rFonts w:ascii="GOST Common" w:hAnsi="GOST Common"/>
          <w:i/>
          <w:color w:val="000000"/>
          <w:sz w:val="24"/>
          <w:szCs w:val="24"/>
        </w:rPr>
        <w:t>Разместить на земле сигнальную ленту в 10 м. по периметру от здания.</w:t>
      </w:r>
    </w:p>
    <w:p w:rsidR="0012120E" w:rsidRPr="005E54EA" w:rsidRDefault="0012120E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:rsidR="00E54241" w:rsidRDefault="00E54241" w:rsidP="009419D7">
      <w:pPr>
        <w:pStyle w:val="a3"/>
        <w:tabs>
          <w:tab w:val="clear" w:pos="9072"/>
          <w:tab w:val="right" w:pos="10490"/>
        </w:tabs>
        <w:ind w:right="360"/>
        <w:jc w:val="center"/>
        <w:rPr>
          <w:iCs/>
          <w:sz w:val="22"/>
          <w:szCs w:val="22"/>
          <w:lang w:val="ru-RU" w:eastAsia="ru-RU"/>
        </w:rPr>
      </w:pPr>
    </w:p>
    <w:sectPr w:rsidR="00E54241" w:rsidSect="0040410F">
      <w:headerReference w:type="default" r:id="rId8"/>
      <w:footerReference w:type="default" r:id="rId9"/>
      <w:pgSz w:w="11906" w:h="16838"/>
      <w:pgMar w:top="568" w:right="707" w:bottom="1418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4B" w:rsidRDefault="0081444B">
      <w:r>
        <w:separator/>
      </w:r>
    </w:p>
  </w:endnote>
  <w:endnote w:type="continuationSeparator" w:id="0">
    <w:p w:rsidR="0081444B" w:rsidRDefault="0081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ST Common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25"/>
      <w:gridCol w:w="572"/>
      <w:gridCol w:w="572"/>
      <w:gridCol w:w="572"/>
      <w:gridCol w:w="858"/>
      <w:gridCol w:w="572"/>
      <w:gridCol w:w="5949"/>
      <w:gridCol w:w="580"/>
    </w:tblGrid>
    <w:tr w:rsidR="001E1D47" w:rsidTr="0029686E">
      <w:trPr>
        <w:cantSplit/>
        <w:trHeight w:val="264"/>
      </w:trPr>
      <w:tc>
        <w:tcPr>
          <w:tcW w:w="625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jc w:val="both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858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949" w:type="dxa"/>
          <w:vMerge w:val="restart"/>
          <w:vAlign w:val="center"/>
        </w:tcPr>
        <w:p w:rsidR="001E1D47" w:rsidRPr="004127B2" w:rsidRDefault="001E1D47" w:rsidP="009B5714">
          <w:pPr>
            <w:autoSpaceDE w:val="0"/>
            <w:autoSpaceDN w:val="0"/>
            <w:adjustRightInd w:val="0"/>
            <w:jc w:val="center"/>
            <w:rPr>
              <w:rFonts w:ascii="ISOCPEUR" w:hAnsi="ISOCPEUR" w:cs="ISOCPEUR"/>
              <w:b/>
              <w:bCs/>
              <w:i/>
              <w:iCs/>
              <w:color w:val="000000"/>
            </w:rPr>
          </w:pPr>
          <w:r>
            <w:rPr>
              <w:rFonts w:ascii="ISOCPEUR" w:hAnsi="ISOCPEUR" w:cs="ISOCPEUR"/>
              <w:b/>
              <w:bCs/>
              <w:i/>
              <w:iCs/>
              <w:color w:val="000000"/>
            </w:rPr>
            <w:t xml:space="preserve">ТЕХНОЛОГИЧЕСКАЯ КАРТА </w:t>
          </w:r>
        </w:p>
        <w:p w:rsidR="001E1D47" w:rsidRPr="003A59C7" w:rsidRDefault="001E1D47" w:rsidP="00B02E41">
          <w:pPr>
            <w:pStyle w:val="a3"/>
            <w:tabs>
              <w:tab w:val="clear" w:pos="9072"/>
              <w:tab w:val="left" w:pos="5815"/>
              <w:tab w:val="right" w:pos="10490"/>
            </w:tabs>
            <w:ind w:right="6"/>
            <w:jc w:val="center"/>
            <w:rPr>
              <w:rFonts w:ascii="ISOCPEUR" w:hAnsi="ISOCPEUR"/>
              <w:b/>
              <w:i/>
              <w:iCs/>
              <w:sz w:val="16"/>
              <w:szCs w:val="16"/>
              <w:lang w:val="ru-RU" w:eastAsia="ru-RU"/>
            </w:rPr>
          </w:pPr>
          <w:r w:rsidRPr="003A59C7">
            <w:rPr>
              <w:rFonts w:ascii="ISOCPEUR" w:hAnsi="ISOCPEUR" w:cs="ISOCPEUR"/>
              <w:i/>
              <w:iCs/>
              <w:color w:val="000000"/>
              <w:sz w:val="16"/>
              <w:szCs w:val="16"/>
            </w:rPr>
            <w:t xml:space="preserve">на </w:t>
          </w:r>
          <w:r w:rsidRPr="003A59C7">
            <w:rPr>
              <w:rFonts w:ascii="ISOCPEUR" w:hAnsi="ISOCPEUR" w:cs="ISOCPEUR"/>
              <w:i/>
              <w:iCs/>
              <w:color w:val="000000"/>
              <w:sz w:val="16"/>
              <w:szCs w:val="16"/>
              <w:lang w:val="ru-RU"/>
            </w:rPr>
            <w:t>устройство</w:t>
          </w:r>
          <w:r w:rsidRPr="003A59C7">
            <w:rPr>
              <w:rFonts w:ascii="ISOCPEUR" w:hAnsi="ISOCPEUR" w:cs="ISOCPEUR"/>
              <w:i/>
              <w:iCs/>
              <w:color w:val="000000"/>
              <w:sz w:val="16"/>
              <w:szCs w:val="16"/>
            </w:rPr>
            <w:t xml:space="preserve"> </w:t>
          </w:r>
          <w:r w:rsidRPr="003A59C7">
            <w:rPr>
              <w:rFonts w:ascii="ISOCPEUR" w:hAnsi="ISOCPEUR" w:cs="ISOCPEUR"/>
              <w:i/>
              <w:iCs/>
              <w:color w:val="000000"/>
              <w:sz w:val="16"/>
              <w:szCs w:val="16"/>
              <w:lang w:val="ru-RU"/>
            </w:rPr>
            <w:t>кровли</w:t>
          </w:r>
          <w:r w:rsidRPr="003A59C7">
            <w:rPr>
              <w:rFonts w:ascii="ISOCPEUR" w:hAnsi="ISOCPEUR" w:cs="ISOCPEUR"/>
              <w:i/>
              <w:iCs/>
              <w:color w:val="000000"/>
              <w:sz w:val="16"/>
              <w:szCs w:val="16"/>
            </w:rPr>
            <w:t xml:space="preserve"> на объекте: «Многоквартирный жилой дом...», расположенный по адресу: </w:t>
          </w:r>
          <w:r w:rsidRPr="003A59C7">
            <w:rPr>
              <w:rFonts w:ascii="GOST Common" w:hAnsi="GOST Common"/>
              <w:i/>
              <w:sz w:val="16"/>
              <w:szCs w:val="16"/>
            </w:rPr>
            <w:t>Ленинградская область, Всеволожский район, земли САОЗТ "Ручьи", кадастровый номер земельного участка 47:07:0722001:553</w:t>
          </w:r>
        </w:p>
      </w:tc>
      <w:tc>
        <w:tcPr>
          <w:tcW w:w="580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Лист</w:t>
          </w:r>
        </w:p>
      </w:tc>
    </w:tr>
    <w:tr w:rsidR="001E1D47" w:rsidTr="0029686E">
      <w:trPr>
        <w:cantSplit/>
        <w:trHeight w:val="122"/>
      </w:trPr>
      <w:tc>
        <w:tcPr>
          <w:tcW w:w="625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858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949" w:type="dxa"/>
          <w:vMerge/>
        </w:tcPr>
        <w:p w:rsidR="001E1D47" w:rsidRPr="00E061CB" w:rsidRDefault="001E1D47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80" w:type="dxa"/>
          <w:vMerge w:val="restart"/>
          <w:vAlign w:val="center"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ind w:left="57" w:right="-14"/>
            <w:rPr>
              <w:rFonts w:ascii="ISOCPEUR" w:hAnsi="ISOCPEUR"/>
              <w:i/>
              <w:iCs/>
              <w:sz w:val="27"/>
              <w:lang w:val="ru-RU" w:eastAsia="ru-RU"/>
            </w:rPr>
          </w:pPr>
          <w:r w:rsidRPr="00E061CB">
            <w:rPr>
              <w:rStyle w:val="a9"/>
              <w:rFonts w:ascii="ISOCPEUR" w:hAnsi="ISOCPEUR"/>
              <w:i/>
              <w:iCs/>
              <w:sz w:val="27"/>
              <w:lang w:val="ru-RU" w:eastAsia="ru-RU"/>
            </w:rPr>
            <w:t xml:space="preserve"> </w:t>
          </w:r>
          <w:r w:rsidRPr="00E061CB">
            <w:rPr>
              <w:rStyle w:val="a9"/>
              <w:i/>
              <w:lang w:val="ru-RU" w:eastAsia="ru-RU"/>
            </w:rPr>
            <w:fldChar w:fldCharType="begin"/>
          </w:r>
          <w:r w:rsidRPr="00E061CB">
            <w:rPr>
              <w:rStyle w:val="a9"/>
              <w:i/>
              <w:lang w:val="ru-RU" w:eastAsia="ru-RU"/>
            </w:rPr>
            <w:instrText xml:space="preserve"> PAGE </w:instrText>
          </w:r>
          <w:r w:rsidRPr="00E061CB">
            <w:rPr>
              <w:rStyle w:val="a9"/>
              <w:i/>
              <w:lang w:val="ru-RU" w:eastAsia="ru-RU"/>
            </w:rPr>
            <w:fldChar w:fldCharType="separate"/>
          </w:r>
          <w:r w:rsidR="00513AA8">
            <w:rPr>
              <w:rStyle w:val="a9"/>
              <w:i/>
              <w:noProof/>
              <w:lang w:val="ru-RU" w:eastAsia="ru-RU"/>
            </w:rPr>
            <w:t>21</w:t>
          </w:r>
          <w:r w:rsidRPr="00E061CB">
            <w:rPr>
              <w:rStyle w:val="a9"/>
              <w:i/>
              <w:lang w:val="ru-RU" w:eastAsia="ru-RU"/>
            </w:rPr>
            <w:fldChar w:fldCharType="end"/>
          </w:r>
        </w:p>
      </w:tc>
    </w:tr>
    <w:tr w:rsidR="001E1D47" w:rsidTr="0029686E">
      <w:trPr>
        <w:cantSplit/>
        <w:trHeight w:val="120"/>
      </w:trPr>
      <w:tc>
        <w:tcPr>
          <w:tcW w:w="625" w:type="dxa"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proofErr w:type="spellStart"/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Изм</w:t>
          </w:r>
          <w:proofErr w:type="spellEnd"/>
        </w:p>
      </w:tc>
      <w:tc>
        <w:tcPr>
          <w:tcW w:w="572" w:type="dxa"/>
        </w:tcPr>
        <w:p w:rsidR="001E1D47" w:rsidRPr="00E061CB" w:rsidRDefault="001E1D47" w:rsidP="00BE071E">
          <w:pPr>
            <w:pStyle w:val="a3"/>
            <w:tabs>
              <w:tab w:val="clear" w:pos="4536"/>
              <w:tab w:val="clear" w:pos="9072"/>
            </w:tabs>
            <w:jc w:val="both"/>
            <w:rPr>
              <w:rFonts w:ascii="ISOCPEUR" w:hAnsi="ISOCPEUR"/>
              <w:i/>
              <w:iCs/>
              <w:sz w:val="18"/>
              <w:lang w:val="ru-RU" w:eastAsia="ru-RU"/>
            </w:rPr>
          </w:pPr>
          <w:proofErr w:type="spellStart"/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Кол.уч</w:t>
          </w:r>
          <w:proofErr w:type="spellEnd"/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.</w:t>
          </w: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Лист</w:t>
          </w: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№док</w:t>
          </w:r>
        </w:p>
      </w:tc>
      <w:tc>
        <w:tcPr>
          <w:tcW w:w="858" w:type="dxa"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Подпись</w:t>
          </w:r>
        </w:p>
      </w:tc>
      <w:tc>
        <w:tcPr>
          <w:tcW w:w="572" w:type="dxa"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Дата</w:t>
          </w:r>
        </w:p>
      </w:tc>
      <w:tc>
        <w:tcPr>
          <w:tcW w:w="5949" w:type="dxa"/>
          <w:vMerge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ind w:left="57" w:right="57" w:firstLine="142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80" w:type="dxa"/>
          <w:vMerge/>
        </w:tcPr>
        <w:p w:rsidR="001E1D47" w:rsidRPr="00E061CB" w:rsidRDefault="001E1D47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</w:tr>
  </w:tbl>
  <w:p w:rsidR="001E1D47" w:rsidRDefault="001E1D47">
    <w:pPr>
      <w:pStyle w:val="a3"/>
      <w:tabs>
        <w:tab w:val="clear" w:pos="9072"/>
        <w:tab w:val="right" w:pos="10490"/>
      </w:tabs>
      <w:ind w:right="360" w:firstLine="360"/>
      <w:rPr>
        <w:rFonts w:ascii="ISOCPEUR" w:hAnsi="ISOCPEUR"/>
        <w:i/>
        <w:iCs/>
        <w:sz w:val="18"/>
      </w:rPr>
    </w:pPr>
  </w:p>
  <w:p w:rsidR="001E1D47" w:rsidRDefault="001E1D47">
    <w:pPr>
      <w:pStyle w:val="a3"/>
      <w:tabs>
        <w:tab w:val="clear" w:pos="9072"/>
        <w:tab w:val="right" w:pos="10490"/>
      </w:tabs>
      <w:ind w:right="360" w:firstLine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4B" w:rsidRDefault="0081444B">
      <w:r>
        <w:separator/>
      </w:r>
    </w:p>
  </w:footnote>
  <w:footnote w:type="continuationSeparator" w:id="0">
    <w:p w:rsidR="0081444B" w:rsidRDefault="0081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47" w:rsidRDefault="001E1D47">
    <w:pPr>
      <w:pStyle w:val="a3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346710</wp:posOffset>
              </wp:positionV>
              <wp:extent cx="6543675" cy="10061575"/>
              <wp:effectExtent l="5080" t="13335" r="1397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3675" cy="1006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D47" w:rsidRDefault="001E1D47">
                          <w:pPr>
                            <w:ind w:left="-284" w:firstLine="284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35pt;margin-top:27.3pt;width:515.25pt;height:7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" o:allowincell="f">
              <v:textbox style="layout-flow:vertical">
                <w:txbxContent>
                  <w:p w:rsidR="00CA38C4" w:rsidRDefault="00CA38C4">
                    <w:pPr>
                      <w:ind w:left="-284" w:firstLine="284"/>
                      <w:rPr>
                        <w:sz w:val="1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F8FCA36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883DB9"/>
    <w:multiLevelType w:val="hybridMultilevel"/>
    <w:tmpl w:val="48160B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E749E8"/>
    <w:multiLevelType w:val="multilevel"/>
    <w:tmpl w:val="2A8ED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409B1"/>
    <w:multiLevelType w:val="hybridMultilevel"/>
    <w:tmpl w:val="E35A8C5C"/>
    <w:lvl w:ilvl="0" w:tplc="BF64EC4E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4323"/>
    <w:multiLevelType w:val="multilevel"/>
    <w:tmpl w:val="D1C4D64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F7D50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AF680D"/>
    <w:multiLevelType w:val="hybridMultilevel"/>
    <w:tmpl w:val="B464F42C"/>
    <w:lvl w:ilvl="0" w:tplc="EEF6EFF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10A2F"/>
    <w:multiLevelType w:val="multilevel"/>
    <w:tmpl w:val="CC2C4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63D6E"/>
    <w:multiLevelType w:val="multilevel"/>
    <w:tmpl w:val="C9428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F26BA"/>
    <w:multiLevelType w:val="multilevel"/>
    <w:tmpl w:val="CE427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A5FD2"/>
    <w:multiLevelType w:val="multilevel"/>
    <w:tmpl w:val="748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14A8C"/>
    <w:multiLevelType w:val="hybridMultilevel"/>
    <w:tmpl w:val="002E37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823AF0"/>
    <w:multiLevelType w:val="hybridMultilevel"/>
    <w:tmpl w:val="197ACF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E01518"/>
    <w:multiLevelType w:val="hybridMultilevel"/>
    <w:tmpl w:val="6AD62612"/>
    <w:lvl w:ilvl="0" w:tplc="8084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7160E5"/>
    <w:multiLevelType w:val="multilevel"/>
    <w:tmpl w:val="DF987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D34BB"/>
    <w:multiLevelType w:val="multilevel"/>
    <w:tmpl w:val="4720F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66681"/>
    <w:multiLevelType w:val="singleLevel"/>
    <w:tmpl w:val="7CECC590"/>
    <w:lvl w:ilvl="0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7101A17"/>
    <w:multiLevelType w:val="hybridMultilevel"/>
    <w:tmpl w:val="855ECEF8"/>
    <w:lvl w:ilvl="0" w:tplc="DA8A9B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8" w15:restartNumberingAfterBreak="0">
    <w:nsid w:val="69181B35"/>
    <w:multiLevelType w:val="multilevel"/>
    <w:tmpl w:val="D6C83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61A56"/>
    <w:multiLevelType w:val="hybridMultilevel"/>
    <w:tmpl w:val="5F9A0D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8E0345"/>
    <w:multiLevelType w:val="hybridMultilevel"/>
    <w:tmpl w:val="AB9AAB0E"/>
    <w:lvl w:ilvl="0" w:tplc="0419000F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00D4C"/>
    <w:multiLevelType w:val="multilevel"/>
    <w:tmpl w:val="AA8A0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275E9"/>
    <w:multiLevelType w:val="hybridMultilevel"/>
    <w:tmpl w:val="D506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5FB3"/>
    <w:multiLevelType w:val="multilevel"/>
    <w:tmpl w:val="5392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60227"/>
    <w:multiLevelType w:val="multilevel"/>
    <w:tmpl w:val="5D8E7D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pStyle w:val="30"/>
      <w:lvlText w:val="%1.%2"/>
      <w:lvlJc w:val="left"/>
      <w:pPr>
        <w:tabs>
          <w:tab w:val="num" w:pos="1142"/>
        </w:tabs>
        <w:ind w:left="1142" w:hanging="432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pStyle w:val="40"/>
      <w:lvlText w:val="%1.%2.%3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95630F0"/>
    <w:multiLevelType w:val="hybridMultilevel"/>
    <w:tmpl w:val="2FCAA4E6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B560A8"/>
    <w:multiLevelType w:val="multilevel"/>
    <w:tmpl w:val="C8B2D2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7E280E90"/>
    <w:multiLevelType w:val="multilevel"/>
    <w:tmpl w:val="A32EA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6"/>
    </w:lvlOverride>
  </w:num>
  <w:num w:numId="3">
    <w:abstractNumId w:val="24"/>
  </w:num>
  <w:num w:numId="4">
    <w:abstractNumId w:val="17"/>
  </w:num>
  <w:num w:numId="5">
    <w:abstractNumId w:val="6"/>
  </w:num>
  <w:num w:numId="6">
    <w:abstractNumId w:val="20"/>
  </w:num>
  <w:num w:numId="7">
    <w:abstractNumId w:val="5"/>
  </w:num>
  <w:num w:numId="8">
    <w:abstractNumId w:val="25"/>
  </w:num>
  <w:num w:numId="9">
    <w:abstractNumId w:val="16"/>
  </w:num>
  <w:num w:numId="10">
    <w:abstractNumId w:val="4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1">
    <w:abstractNumId w:val="0"/>
  </w:num>
  <w:num w:numId="12">
    <w:abstractNumId w:val="13"/>
  </w:num>
  <w:num w:numId="13">
    <w:abstractNumId w:val="23"/>
  </w:num>
  <w:num w:numId="14">
    <w:abstractNumId w:val="2"/>
  </w:num>
  <w:num w:numId="15">
    <w:abstractNumId w:val="7"/>
  </w:num>
  <w:num w:numId="16">
    <w:abstractNumId w:val="10"/>
  </w:num>
  <w:num w:numId="17">
    <w:abstractNumId w:val="21"/>
  </w:num>
  <w:num w:numId="18">
    <w:abstractNumId w:val="27"/>
  </w:num>
  <w:num w:numId="19">
    <w:abstractNumId w:val="18"/>
  </w:num>
  <w:num w:numId="20">
    <w:abstractNumId w:val="9"/>
  </w:num>
  <w:num w:numId="21">
    <w:abstractNumId w:val="14"/>
  </w:num>
  <w:num w:numId="22">
    <w:abstractNumId w:val="15"/>
  </w:num>
  <w:num w:numId="23">
    <w:abstractNumId w:val="8"/>
  </w:num>
  <w:num w:numId="24">
    <w:abstractNumId w:val="11"/>
  </w:num>
  <w:num w:numId="25">
    <w:abstractNumId w:val="22"/>
  </w:num>
  <w:num w:numId="26">
    <w:abstractNumId w:val="12"/>
  </w:num>
  <w:num w:numId="27">
    <w:abstractNumId w:val="19"/>
  </w:num>
  <w:num w:numId="28">
    <w:abstractNumId w:val="1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E3"/>
    <w:rsid w:val="00000D44"/>
    <w:rsid w:val="00001DF9"/>
    <w:rsid w:val="00004A18"/>
    <w:rsid w:val="00007F19"/>
    <w:rsid w:val="00012056"/>
    <w:rsid w:val="00014344"/>
    <w:rsid w:val="00015376"/>
    <w:rsid w:val="00017279"/>
    <w:rsid w:val="000176DC"/>
    <w:rsid w:val="00017F3E"/>
    <w:rsid w:val="00021510"/>
    <w:rsid w:val="000223D4"/>
    <w:rsid w:val="00022562"/>
    <w:rsid w:val="00024EB5"/>
    <w:rsid w:val="000254DA"/>
    <w:rsid w:val="0002624F"/>
    <w:rsid w:val="0002685C"/>
    <w:rsid w:val="0002791F"/>
    <w:rsid w:val="0003057B"/>
    <w:rsid w:val="00031C8D"/>
    <w:rsid w:val="000328D0"/>
    <w:rsid w:val="00033EC9"/>
    <w:rsid w:val="0003598C"/>
    <w:rsid w:val="00036B46"/>
    <w:rsid w:val="00036F35"/>
    <w:rsid w:val="000378BD"/>
    <w:rsid w:val="000404E1"/>
    <w:rsid w:val="00041A88"/>
    <w:rsid w:val="00041ABD"/>
    <w:rsid w:val="00043C6C"/>
    <w:rsid w:val="000451F9"/>
    <w:rsid w:val="00045D6C"/>
    <w:rsid w:val="00047613"/>
    <w:rsid w:val="0005024E"/>
    <w:rsid w:val="00051C8C"/>
    <w:rsid w:val="000523A0"/>
    <w:rsid w:val="00053D09"/>
    <w:rsid w:val="00053F17"/>
    <w:rsid w:val="0005549A"/>
    <w:rsid w:val="000564F4"/>
    <w:rsid w:val="00056DE4"/>
    <w:rsid w:val="00061CA6"/>
    <w:rsid w:val="0006220E"/>
    <w:rsid w:val="00065092"/>
    <w:rsid w:val="000658C7"/>
    <w:rsid w:val="00067692"/>
    <w:rsid w:val="00070C4C"/>
    <w:rsid w:val="000729EE"/>
    <w:rsid w:val="00074741"/>
    <w:rsid w:val="00074DB7"/>
    <w:rsid w:val="000779D3"/>
    <w:rsid w:val="00077B4E"/>
    <w:rsid w:val="000805D2"/>
    <w:rsid w:val="00081224"/>
    <w:rsid w:val="000814D4"/>
    <w:rsid w:val="0008444F"/>
    <w:rsid w:val="00085CA8"/>
    <w:rsid w:val="000862DF"/>
    <w:rsid w:val="00087E61"/>
    <w:rsid w:val="0009310D"/>
    <w:rsid w:val="00093B97"/>
    <w:rsid w:val="000950A2"/>
    <w:rsid w:val="00095F57"/>
    <w:rsid w:val="00097EFE"/>
    <w:rsid w:val="000A2AEE"/>
    <w:rsid w:val="000A4462"/>
    <w:rsid w:val="000A49A5"/>
    <w:rsid w:val="000A5C56"/>
    <w:rsid w:val="000A66A0"/>
    <w:rsid w:val="000B501C"/>
    <w:rsid w:val="000B6D76"/>
    <w:rsid w:val="000C093D"/>
    <w:rsid w:val="000C17E7"/>
    <w:rsid w:val="000C273A"/>
    <w:rsid w:val="000C277D"/>
    <w:rsid w:val="000C3F25"/>
    <w:rsid w:val="000C5CCF"/>
    <w:rsid w:val="000C73C5"/>
    <w:rsid w:val="000D07EA"/>
    <w:rsid w:val="000D085D"/>
    <w:rsid w:val="000D30EF"/>
    <w:rsid w:val="000D3954"/>
    <w:rsid w:val="000D660B"/>
    <w:rsid w:val="000D6765"/>
    <w:rsid w:val="000D6EB7"/>
    <w:rsid w:val="000D7EEB"/>
    <w:rsid w:val="000E0A77"/>
    <w:rsid w:val="000E1BA4"/>
    <w:rsid w:val="000E4171"/>
    <w:rsid w:val="000E590D"/>
    <w:rsid w:val="000F2000"/>
    <w:rsid w:val="000F56A6"/>
    <w:rsid w:val="00101157"/>
    <w:rsid w:val="00101427"/>
    <w:rsid w:val="00103A1F"/>
    <w:rsid w:val="00104010"/>
    <w:rsid w:val="00104FB1"/>
    <w:rsid w:val="00106955"/>
    <w:rsid w:val="00106F1D"/>
    <w:rsid w:val="0010780C"/>
    <w:rsid w:val="0011182A"/>
    <w:rsid w:val="001124E7"/>
    <w:rsid w:val="00112FB0"/>
    <w:rsid w:val="00114524"/>
    <w:rsid w:val="0011549F"/>
    <w:rsid w:val="00115B2E"/>
    <w:rsid w:val="00115BB2"/>
    <w:rsid w:val="001202ED"/>
    <w:rsid w:val="0012120E"/>
    <w:rsid w:val="0012155F"/>
    <w:rsid w:val="00122606"/>
    <w:rsid w:val="00127EF7"/>
    <w:rsid w:val="00132021"/>
    <w:rsid w:val="00132589"/>
    <w:rsid w:val="00132DD1"/>
    <w:rsid w:val="00133AC0"/>
    <w:rsid w:val="00133B74"/>
    <w:rsid w:val="0013434D"/>
    <w:rsid w:val="001357BF"/>
    <w:rsid w:val="0013682C"/>
    <w:rsid w:val="00140D3E"/>
    <w:rsid w:val="00143580"/>
    <w:rsid w:val="00143A38"/>
    <w:rsid w:val="00144909"/>
    <w:rsid w:val="0014563F"/>
    <w:rsid w:val="00152F0E"/>
    <w:rsid w:val="00154B06"/>
    <w:rsid w:val="0015782A"/>
    <w:rsid w:val="00157D0D"/>
    <w:rsid w:val="0016131A"/>
    <w:rsid w:val="00162CAE"/>
    <w:rsid w:val="00167C78"/>
    <w:rsid w:val="00170BC5"/>
    <w:rsid w:val="0017192E"/>
    <w:rsid w:val="00174A0C"/>
    <w:rsid w:val="0017543C"/>
    <w:rsid w:val="00177D49"/>
    <w:rsid w:val="00182781"/>
    <w:rsid w:val="00184433"/>
    <w:rsid w:val="0018562C"/>
    <w:rsid w:val="0018776D"/>
    <w:rsid w:val="00187D74"/>
    <w:rsid w:val="00191732"/>
    <w:rsid w:val="00191984"/>
    <w:rsid w:val="00193184"/>
    <w:rsid w:val="00193CD4"/>
    <w:rsid w:val="00194F0A"/>
    <w:rsid w:val="00195D62"/>
    <w:rsid w:val="001962CE"/>
    <w:rsid w:val="0019710C"/>
    <w:rsid w:val="001A2EC1"/>
    <w:rsid w:val="001A3D07"/>
    <w:rsid w:val="001A60A9"/>
    <w:rsid w:val="001B0BA9"/>
    <w:rsid w:val="001B1464"/>
    <w:rsid w:val="001B18A8"/>
    <w:rsid w:val="001B2CE5"/>
    <w:rsid w:val="001C038E"/>
    <w:rsid w:val="001C1609"/>
    <w:rsid w:val="001C1C76"/>
    <w:rsid w:val="001C2981"/>
    <w:rsid w:val="001C7338"/>
    <w:rsid w:val="001D116E"/>
    <w:rsid w:val="001D1462"/>
    <w:rsid w:val="001D17B8"/>
    <w:rsid w:val="001D27ED"/>
    <w:rsid w:val="001D3257"/>
    <w:rsid w:val="001D3394"/>
    <w:rsid w:val="001D3B1F"/>
    <w:rsid w:val="001D579A"/>
    <w:rsid w:val="001D5B89"/>
    <w:rsid w:val="001D5D29"/>
    <w:rsid w:val="001E053A"/>
    <w:rsid w:val="001E10FD"/>
    <w:rsid w:val="001E12EE"/>
    <w:rsid w:val="001E14A6"/>
    <w:rsid w:val="001E1D47"/>
    <w:rsid w:val="001E38B7"/>
    <w:rsid w:val="001E4096"/>
    <w:rsid w:val="001E7D3E"/>
    <w:rsid w:val="001F094A"/>
    <w:rsid w:val="001F2CE0"/>
    <w:rsid w:val="001F31B1"/>
    <w:rsid w:val="001F5964"/>
    <w:rsid w:val="001F642D"/>
    <w:rsid w:val="001F7635"/>
    <w:rsid w:val="001F77DE"/>
    <w:rsid w:val="00201283"/>
    <w:rsid w:val="00201E16"/>
    <w:rsid w:val="00204F7C"/>
    <w:rsid w:val="002053CC"/>
    <w:rsid w:val="0020593E"/>
    <w:rsid w:val="00205CE5"/>
    <w:rsid w:val="002075CA"/>
    <w:rsid w:val="00211476"/>
    <w:rsid w:val="0021180B"/>
    <w:rsid w:val="00212218"/>
    <w:rsid w:val="002134B6"/>
    <w:rsid w:val="00213B5C"/>
    <w:rsid w:val="00214D4E"/>
    <w:rsid w:val="002166B7"/>
    <w:rsid w:val="00217998"/>
    <w:rsid w:val="00223707"/>
    <w:rsid w:val="002243D9"/>
    <w:rsid w:val="0022622A"/>
    <w:rsid w:val="0022771A"/>
    <w:rsid w:val="00232C47"/>
    <w:rsid w:val="00233287"/>
    <w:rsid w:val="00234579"/>
    <w:rsid w:val="00235CC0"/>
    <w:rsid w:val="00237814"/>
    <w:rsid w:val="00237824"/>
    <w:rsid w:val="00241941"/>
    <w:rsid w:val="00243AF7"/>
    <w:rsid w:val="00244EC1"/>
    <w:rsid w:val="00244ED2"/>
    <w:rsid w:val="002460A5"/>
    <w:rsid w:val="00250264"/>
    <w:rsid w:val="002520DF"/>
    <w:rsid w:val="00254F6E"/>
    <w:rsid w:val="002556D2"/>
    <w:rsid w:val="00255AED"/>
    <w:rsid w:val="00255D01"/>
    <w:rsid w:val="00260542"/>
    <w:rsid w:val="002656FF"/>
    <w:rsid w:val="002660D0"/>
    <w:rsid w:val="002709C3"/>
    <w:rsid w:val="00270BBB"/>
    <w:rsid w:val="00270F4B"/>
    <w:rsid w:val="00271C41"/>
    <w:rsid w:val="002721EF"/>
    <w:rsid w:val="00272C15"/>
    <w:rsid w:val="00281A45"/>
    <w:rsid w:val="002843D5"/>
    <w:rsid w:val="00285B94"/>
    <w:rsid w:val="00286F03"/>
    <w:rsid w:val="002874E4"/>
    <w:rsid w:val="00292B38"/>
    <w:rsid w:val="0029686E"/>
    <w:rsid w:val="002A216F"/>
    <w:rsid w:val="002A3DAF"/>
    <w:rsid w:val="002A40EA"/>
    <w:rsid w:val="002A51E2"/>
    <w:rsid w:val="002A68A6"/>
    <w:rsid w:val="002B001B"/>
    <w:rsid w:val="002B353B"/>
    <w:rsid w:val="002B6558"/>
    <w:rsid w:val="002B6E69"/>
    <w:rsid w:val="002C0CE7"/>
    <w:rsid w:val="002C34AA"/>
    <w:rsid w:val="002C49C5"/>
    <w:rsid w:val="002C6293"/>
    <w:rsid w:val="002C653D"/>
    <w:rsid w:val="002C72B7"/>
    <w:rsid w:val="002C743C"/>
    <w:rsid w:val="002D0846"/>
    <w:rsid w:val="002D3367"/>
    <w:rsid w:val="002D49DB"/>
    <w:rsid w:val="002D6376"/>
    <w:rsid w:val="002D7F58"/>
    <w:rsid w:val="002E2787"/>
    <w:rsid w:val="002E43F6"/>
    <w:rsid w:val="002E6730"/>
    <w:rsid w:val="002E6DEA"/>
    <w:rsid w:val="002F0BE2"/>
    <w:rsid w:val="002F0F81"/>
    <w:rsid w:val="002F17D4"/>
    <w:rsid w:val="002F23C5"/>
    <w:rsid w:val="002F39D2"/>
    <w:rsid w:val="002F3D4A"/>
    <w:rsid w:val="002F40A8"/>
    <w:rsid w:val="002F45A2"/>
    <w:rsid w:val="002F494C"/>
    <w:rsid w:val="002F6C7A"/>
    <w:rsid w:val="00300CA0"/>
    <w:rsid w:val="0030277D"/>
    <w:rsid w:val="00302C32"/>
    <w:rsid w:val="00303F60"/>
    <w:rsid w:val="00304A50"/>
    <w:rsid w:val="00304AB8"/>
    <w:rsid w:val="00306E74"/>
    <w:rsid w:val="00314FD3"/>
    <w:rsid w:val="00315BA0"/>
    <w:rsid w:val="00316CA1"/>
    <w:rsid w:val="00320D15"/>
    <w:rsid w:val="003227C3"/>
    <w:rsid w:val="00322AC3"/>
    <w:rsid w:val="003230E7"/>
    <w:rsid w:val="00325FDB"/>
    <w:rsid w:val="00327E94"/>
    <w:rsid w:val="0033043B"/>
    <w:rsid w:val="0033109E"/>
    <w:rsid w:val="00331E52"/>
    <w:rsid w:val="00332B02"/>
    <w:rsid w:val="00333C91"/>
    <w:rsid w:val="0033421B"/>
    <w:rsid w:val="003372FF"/>
    <w:rsid w:val="0034286D"/>
    <w:rsid w:val="00342A93"/>
    <w:rsid w:val="0034440A"/>
    <w:rsid w:val="0034512F"/>
    <w:rsid w:val="00345903"/>
    <w:rsid w:val="00345CA4"/>
    <w:rsid w:val="00346C91"/>
    <w:rsid w:val="00350745"/>
    <w:rsid w:val="00351CCE"/>
    <w:rsid w:val="003520E1"/>
    <w:rsid w:val="00354220"/>
    <w:rsid w:val="003544BD"/>
    <w:rsid w:val="00356371"/>
    <w:rsid w:val="00356A47"/>
    <w:rsid w:val="00356A88"/>
    <w:rsid w:val="00356C0D"/>
    <w:rsid w:val="00364453"/>
    <w:rsid w:val="00365569"/>
    <w:rsid w:val="003656E2"/>
    <w:rsid w:val="00365B9A"/>
    <w:rsid w:val="003668DE"/>
    <w:rsid w:val="003669B6"/>
    <w:rsid w:val="00367E31"/>
    <w:rsid w:val="00370747"/>
    <w:rsid w:val="00374820"/>
    <w:rsid w:val="00374B8A"/>
    <w:rsid w:val="00376196"/>
    <w:rsid w:val="0038017E"/>
    <w:rsid w:val="00382576"/>
    <w:rsid w:val="00385049"/>
    <w:rsid w:val="00387C13"/>
    <w:rsid w:val="00390A7E"/>
    <w:rsid w:val="00394F40"/>
    <w:rsid w:val="00395D45"/>
    <w:rsid w:val="00395F2A"/>
    <w:rsid w:val="003A01DD"/>
    <w:rsid w:val="003A0462"/>
    <w:rsid w:val="003A1C31"/>
    <w:rsid w:val="003A490C"/>
    <w:rsid w:val="003A5451"/>
    <w:rsid w:val="003A59C7"/>
    <w:rsid w:val="003A600E"/>
    <w:rsid w:val="003A6A11"/>
    <w:rsid w:val="003A79EF"/>
    <w:rsid w:val="003A7A2F"/>
    <w:rsid w:val="003B144A"/>
    <w:rsid w:val="003B35BA"/>
    <w:rsid w:val="003B3FF7"/>
    <w:rsid w:val="003B526E"/>
    <w:rsid w:val="003B565C"/>
    <w:rsid w:val="003B69EB"/>
    <w:rsid w:val="003B6E3E"/>
    <w:rsid w:val="003C02A1"/>
    <w:rsid w:val="003C145D"/>
    <w:rsid w:val="003C3F41"/>
    <w:rsid w:val="003C7BCA"/>
    <w:rsid w:val="003D3080"/>
    <w:rsid w:val="003D3F4A"/>
    <w:rsid w:val="003D48EC"/>
    <w:rsid w:val="003D6773"/>
    <w:rsid w:val="003E7041"/>
    <w:rsid w:val="003F013B"/>
    <w:rsid w:val="003F0B05"/>
    <w:rsid w:val="003F0FA7"/>
    <w:rsid w:val="003F16C3"/>
    <w:rsid w:val="003F4BE8"/>
    <w:rsid w:val="004007BE"/>
    <w:rsid w:val="00400D9B"/>
    <w:rsid w:val="004027C4"/>
    <w:rsid w:val="0040410F"/>
    <w:rsid w:val="0040465A"/>
    <w:rsid w:val="004066BE"/>
    <w:rsid w:val="00411B31"/>
    <w:rsid w:val="004122B6"/>
    <w:rsid w:val="004127B2"/>
    <w:rsid w:val="00415165"/>
    <w:rsid w:val="00417667"/>
    <w:rsid w:val="00420EE7"/>
    <w:rsid w:val="00421DDA"/>
    <w:rsid w:val="004238D1"/>
    <w:rsid w:val="004265F2"/>
    <w:rsid w:val="004275D3"/>
    <w:rsid w:val="00430144"/>
    <w:rsid w:val="00431685"/>
    <w:rsid w:val="00434EB3"/>
    <w:rsid w:val="004359D8"/>
    <w:rsid w:val="00440D2B"/>
    <w:rsid w:val="00441A92"/>
    <w:rsid w:val="004423A0"/>
    <w:rsid w:val="004425A2"/>
    <w:rsid w:val="004430B0"/>
    <w:rsid w:val="00445960"/>
    <w:rsid w:val="0044739E"/>
    <w:rsid w:val="00450F5B"/>
    <w:rsid w:val="004516AF"/>
    <w:rsid w:val="00453303"/>
    <w:rsid w:val="00455973"/>
    <w:rsid w:val="00457BA8"/>
    <w:rsid w:val="004602AC"/>
    <w:rsid w:val="004603E8"/>
    <w:rsid w:val="004606C3"/>
    <w:rsid w:val="00460F66"/>
    <w:rsid w:val="00465480"/>
    <w:rsid w:val="00465AB7"/>
    <w:rsid w:val="004661D5"/>
    <w:rsid w:val="00470829"/>
    <w:rsid w:val="00471B06"/>
    <w:rsid w:val="00472B88"/>
    <w:rsid w:val="00474060"/>
    <w:rsid w:val="00475BE7"/>
    <w:rsid w:val="00475F16"/>
    <w:rsid w:val="00477B45"/>
    <w:rsid w:val="00480284"/>
    <w:rsid w:val="004802CE"/>
    <w:rsid w:val="0048241A"/>
    <w:rsid w:val="00482DE1"/>
    <w:rsid w:val="00483A58"/>
    <w:rsid w:val="0048557F"/>
    <w:rsid w:val="00486C98"/>
    <w:rsid w:val="00490630"/>
    <w:rsid w:val="00490EA2"/>
    <w:rsid w:val="00491B97"/>
    <w:rsid w:val="00492D66"/>
    <w:rsid w:val="00494A31"/>
    <w:rsid w:val="00496AA3"/>
    <w:rsid w:val="00497133"/>
    <w:rsid w:val="004A0FFA"/>
    <w:rsid w:val="004A246D"/>
    <w:rsid w:val="004A2D3F"/>
    <w:rsid w:val="004A3DA5"/>
    <w:rsid w:val="004A56E4"/>
    <w:rsid w:val="004A5A4B"/>
    <w:rsid w:val="004A6011"/>
    <w:rsid w:val="004A700F"/>
    <w:rsid w:val="004A7436"/>
    <w:rsid w:val="004B0551"/>
    <w:rsid w:val="004B40CD"/>
    <w:rsid w:val="004B425B"/>
    <w:rsid w:val="004B4573"/>
    <w:rsid w:val="004B7276"/>
    <w:rsid w:val="004B75A5"/>
    <w:rsid w:val="004C1235"/>
    <w:rsid w:val="004C2414"/>
    <w:rsid w:val="004C3E80"/>
    <w:rsid w:val="004C51CC"/>
    <w:rsid w:val="004C70BC"/>
    <w:rsid w:val="004C75A8"/>
    <w:rsid w:val="004C7A0B"/>
    <w:rsid w:val="004D1ED0"/>
    <w:rsid w:val="004D2C86"/>
    <w:rsid w:val="004D55BF"/>
    <w:rsid w:val="004D6235"/>
    <w:rsid w:val="004D6284"/>
    <w:rsid w:val="004E09EC"/>
    <w:rsid w:val="004E14DB"/>
    <w:rsid w:val="004E1AEA"/>
    <w:rsid w:val="004E2A68"/>
    <w:rsid w:val="004E5894"/>
    <w:rsid w:val="004E5D65"/>
    <w:rsid w:val="004E68E3"/>
    <w:rsid w:val="004E7D00"/>
    <w:rsid w:val="004F00D4"/>
    <w:rsid w:val="004F0ADF"/>
    <w:rsid w:val="004F0B54"/>
    <w:rsid w:val="004F1B7A"/>
    <w:rsid w:val="004F283C"/>
    <w:rsid w:val="004F3ACB"/>
    <w:rsid w:val="004F63A0"/>
    <w:rsid w:val="00500AE5"/>
    <w:rsid w:val="00500AFA"/>
    <w:rsid w:val="005018ED"/>
    <w:rsid w:val="00501AAF"/>
    <w:rsid w:val="005025F6"/>
    <w:rsid w:val="00502641"/>
    <w:rsid w:val="00503A06"/>
    <w:rsid w:val="00503AD4"/>
    <w:rsid w:val="00504634"/>
    <w:rsid w:val="00504BDB"/>
    <w:rsid w:val="00505941"/>
    <w:rsid w:val="00505D36"/>
    <w:rsid w:val="00510532"/>
    <w:rsid w:val="00511F5D"/>
    <w:rsid w:val="00513AA8"/>
    <w:rsid w:val="00514FB9"/>
    <w:rsid w:val="005154D4"/>
    <w:rsid w:val="00520B81"/>
    <w:rsid w:val="005214EA"/>
    <w:rsid w:val="005237CD"/>
    <w:rsid w:val="0052442C"/>
    <w:rsid w:val="00524F37"/>
    <w:rsid w:val="00526606"/>
    <w:rsid w:val="00526B00"/>
    <w:rsid w:val="0053356A"/>
    <w:rsid w:val="005341AD"/>
    <w:rsid w:val="0053652F"/>
    <w:rsid w:val="00536740"/>
    <w:rsid w:val="00536CC1"/>
    <w:rsid w:val="005378C4"/>
    <w:rsid w:val="00542623"/>
    <w:rsid w:val="005426A6"/>
    <w:rsid w:val="0054379A"/>
    <w:rsid w:val="0054485F"/>
    <w:rsid w:val="00546FD5"/>
    <w:rsid w:val="00547F1D"/>
    <w:rsid w:val="00551028"/>
    <w:rsid w:val="00551F71"/>
    <w:rsid w:val="00552CC5"/>
    <w:rsid w:val="00553424"/>
    <w:rsid w:val="005535F3"/>
    <w:rsid w:val="00553817"/>
    <w:rsid w:val="00555006"/>
    <w:rsid w:val="00555230"/>
    <w:rsid w:val="00557F61"/>
    <w:rsid w:val="0056006A"/>
    <w:rsid w:val="0056247F"/>
    <w:rsid w:val="00563608"/>
    <w:rsid w:val="00563D01"/>
    <w:rsid w:val="00565A29"/>
    <w:rsid w:val="00566060"/>
    <w:rsid w:val="00570339"/>
    <w:rsid w:val="00573901"/>
    <w:rsid w:val="00577560"/>
    <w:rsid w:val="005814A9"/>
    <w:rsid w:val="0058207E"/>
    <w:rsid w:val="0058606E"/>
    <w:rsid w:val="00587F58"/>
    <w:rsid w:val="00591C9C"/>
    <w:rsid w:val="00593CB3"/>
    <w:rsid w:val="005953B1"/>
    <w:rsid w:val="005A0672"/>
    <w:rsid w:val="005A2112"/>
    <w:rsid w:val="005A6287"/>
    <w:rsid w:val="005A703D"/>
    <w:rsid w:val="005A73E4"/>
    <w:rsid w:val="005B04E0"/>
    <w:rsid w:val="005B0BFB"/>
    <w:rsid w:val="005B13C6"/>
    <w:rsid w:val="005B2E2F"/>
    <w:rsid w:val="005B3CC1"/>
    <w:rsid w:val="005B6555"/>
    <w:rsid w:val="005B7495"/>
    <w:rsid w:val="005C0596"/>
    <w:rsid w:val="005C190F"/>
    <w:rsid w:val="005C19EA"/>
    <w:rsid w:val="005C1B8A"/>
    <w:rsid w:val="005C20E0"/>
    <w:rsid w:val="005C3360"/>
    <w:rsid w:val="005C56DF"/>
    <w:rsid w:val="005C73D9"/>
    <w:rsid w:val="005C7F6E"/>
    <w:rsid w:val="005D135F"/>
    <w:rsid w:val="005D5B1C"/>
    <w:rsid w:val="005D7924"/>
    <w:rsid w:val="005E54EA"/>
    <w:rsid w:val="005E715E"/>
    <w:rsid w:val="005E7BE3"/>
    <w:rsid w:val="005F1468"/>
    <w:rsid w:val="005F22BA"/>
    <w:rsid w:val="005F3309"/>
    <w:rsid w:val="005F3FE9"/>
    <w:rsid w:val="005F50D6"/>
    <w:rsid w:val="005F6FA7"/>
    <w:rsid w:val="0060020B"/>
    <w:rsid w:val="00601CE6"/>
    <w:rsid w:val="00601FCB"/>
    <w:rsid w:val="00604130"/>
    <w:rsid w:val="00605E91"/>
    <w:rsid w:val="006078FB"/>
    <w:rsid w:val="006117E5"/>
    <w:rsid w:val="00613918"/>
    <w:rsid w:val="006141BF"/>
    <w:rsid w:val="00616009"/>
    <w:rsid w:val="006168CA"/>
    <w:rsid w:val="00622CD6"/>
    <w:rsid w:val="006237C4"/>
    <w:rsid w:val="00624A8B"/>
    <w:rsid w:val="00624E5C"/>
    <w:rsid w:val="00626115"/>
    <w:rsid w:val="006277C6"/>
    <w:rsid w:val="00627949"/>
    <w:rsid w:val="006306CD"/>
    <w:rsid w:val="00632A9F"/>
    <w:rsid w:val="00635263"/>
    <w:rsid w:val="00640932"/>
    <w:rsid w:val="00641A84"/>
    <w:rsid w:val="00642067"/>
    <w:rsid w:val="00646ACF"/>
    <w:rsid w:val="00650FCC"/>
    <w:rsid w:val="00651349"/>
    <w:rsid w:val="00652748"/>
    <w:rsid w:val="0065551D"/>
    <w:rsid w:val="006577F4"/>
    <w:rsid w:val="00660D99"/>
    <w:rsid w:val="00661EA0"/>
    <w:rsid w:val="00664858"/>
    <w:rsid w:val="006660AC"/>
    <w:rsid w:val="00666321"/>
    <w:rsid w:val="00666D92"/>
    <w:rsid w:val="006711BB"/>
    <w:rsid w:val="00671487"/>
    <w:rsid w:val="0067268C"/>
    <w:rsid w:val="00674553"/>
    <w:rsid w:val="006769DF"/>
    <w:rsid w:val="006770CC"/>
    <w:rsid w:val="00677242"/>
    <w:rsid w:val="00677ED8"/>
    <w:rsid w:val="006804E9"/>
    <w:rsid w:val="006811DD"/>
    <w:rsid w:val="006829D3"/>
    <w:rsid w:val="00682DA8"/>
    <w:rsid w:val="00684B99"/>
    <w:rsid w:val="0068721A"/>
    <w:rsid w:val="006914EF"/>
    <w:rsid w:val="00694F61"/>
    <w:rsid w:val="00696678"/>
    <w:rsid w:val="00697B10"/>
    <w:rsid w:val="006A0ECF"/>
    <w:rsid w:val="006A1749"/>
    <w:rsid w:val="006A2372"/>
    <w:rsid w:val="006A4112"/>
    <w:rsid w:val="006A423B"/>
    <w:rsid w:val="006A4860"/>
    <w:rsid w:val="006A4D57"/>
    <w:rsid w:val="006A5C6D"/>
    <w:rsid w:val="006A7D64"/>
    <w:rsid w:val="006B0B0F"/>
    <w:rsid w:val="006B51B6"/>
    <w:rsid w:val="006B56ED"/>
    <w:rsid w:val="006B75F0"/>
    <w:rsid w:val="006C0405"/>
    <w:rsid w:val="006C10C2"/>
    <w:rsid w:val="006C1EEA"/>
    <w:rsid w:val="006C20C8"/>
    <w:rsid w:val="006C2C74"/>
    <w:rsid w:val="006C3824"/>
    <w:rsid w:val="006C6384"/>
    <w:rsid w:val="006C71B7"/>
    <w:rsid w:val="006D2619"/>
    <w:rsid w:val="006D2F60"/>
    <w:rsid w:val="006E2800"/>
    <w:rsid w:val="006E3F40"/>
    <w:rsid w:val="006E56BC"/>
    <w:rsid w:val="006E6076"/>
    <w:rsid w:val="006F01E3"/>
    <w:rsid w:val="006F1D15"/>
    <w:rsid w:val="006F20BE"/>
    <w:rsid w:val="006F302E"/>
    <w:rsid w:val="006F4B8A"/>
    <w:rsid w:val="006F52A3"/>
    <w:rsid w:val="006F61B7"/>
    <w:rsid w:val="0070013B"/>
    <w:rsid w:val="007002F8"/>
    <w:rsid w:val="007007ED"/>
    <w:rsid w:val="00700A4C"/>
    <w:rsid w:val="00700B61"/>
    <w:rsid w:val="007014E4"/>
    <w:rsid w:val="0070526A"/>
    <w:rsid w:val="00706CF9"/>
    <w:rsid w:val="00711B63"/>
    <w:rsid w:val="007151E3"/>
    <w:rsid w:val="00715F1E"/>
    <w:rsid w:val="0071705C"/>
    <w:rsid w:val="0071733B"/>
    <w:rsid w:val="00722279"/>
    <w:rsid w:val="00724CD1"/>
    <w:rsid w:val="00730CDE"/>
    <w:rsid w:val="00733D86"/>
    <w:rsid w:val="007363EC"/>
    <w:rsid w:val="00740FA8"/>
    <w:rsid w:val="00744733"/>
    <w:rsid w:val="007450EC"/>
    <w:rsid w:val="00746251"/>
    <w:rsid w:val="007477E2"/>
    <w:rsid w:val="007478D1"/>
    <w:rsid w:val="0075014E"/>
    <w:rsid w:val="00751D27"/>
    <w:rsid w:val="00752707"/>
    <w:rsid w:val="00753AFB"/>
    <w:rsid w:val="00755153"/>
    <w:rsid w:val="00755C63"/>
    <w:rsid w:val="00756284"/>
    <w:rsid w:val="0075633F"/>
    <w:rsid w:val="00756369"/>
    <w:rsid w:val="00756A38"/>
    <w:rsid w:val="007603EB"/>
    <w:rsid w:val="00763A02"/>
    <w:rsid w:val="007642EE"/>
    <w:rsid w:val="0076471E"/>
    <w:rsid w:val="00767549"/>
    <w:rsid w:val="00767CB3"/>
    <w:rsid w:val="00770590"/>
    <w:rsid w:val="00771823"/>
    <w:rsid w:val="00777B56"/>
    <w:rsid w:val="00777DB9"/>
    <w:rsid w:val="007811B1"/>
    <w:rsid w:val="007822EB"/>
    <w:rsid w:val="00782BDC"/>
    <w:rsid w:val="00785137"/>
    <w:rsid w:val="0079027B"/>
    <w:rsid w:val="007A2724"/>
    <w:rsid w:val="007A43B8"/>
    <w:rsid w:val="007A43C6"/>
    <w:rsid w:val="007A5123"/>
    <w:rsid w:val="007A614F"/>
    <w:rsid w:val="007A7376"/>
    <w:rsid w:val="007B0786"/>
    <w:rsid w:val="007B1584"/>
    <w:rsid w:val="007B3776"/>
    <w:rsid w:val="007B3F8D"/>
    <w:rsid w:val="007B49DA"/>
    <w:rsid w:val="007B4DC7"/>
    <w:rsid w:val="007B7649"/>
    <w:rsid w:val="007B77D4"/>
    <w:rsid w:val="007C04FE"/>
    <w:rsid w:val="007C0C77"/>
    <w:rsid w:val="007C1646"/>
    <w:rsid w:val="007C2853"/>
    <w:rsid w:val="007C2E2F"/>
    <w:rsid w:val="007C41FD"/>
    <w:rsid w:val="007C426B"/>
    <w:rsid w:val="007C760B"/>
    <w:rsid w:val="007D07AD"/>
    <w:rsid w:val="007D127D"/>
    <w:rsid w:val="007D1908"/>
    <w:rsid w:val="007D2B82"/>
    <w:rsid w:val="007D30CB"/>
    <w:rsid w:val="007D340F"/>
    <w:rsid w:val="007D5E2F"/>
    <w:rsid w:val="007D6837"/>
    <w:rsid w:val="007E0BC3"/>
    <w:rsid w:val="007E147C"/>
    <w:rsid w:val="007E17AA"/>
    <w:rsid w:val="007E19E6"/>
    <w:rsid w:val="007E46FE"/>
    <w:rsid w:val="007E66F9"/>
    <w:rsid w:val="007F3700"/>
    <w:rsid w:val="007F6A8B"/>
    <w:rsid w:val="007F6CCB"/>
    <w:rsid w:val="007F6DCE"/>
    <w:rsid w:val="00801E29"/>
    <w:rsid w:val="00806ABE"/>
    <w:rsid w:val="00806D98"/>
    <w:rsid w:val="008077F8"/>
    <w:rsid w:val="00810342"/>
    <w:rsid w:val="00811C44"/>
    <w:rsid w:val="008129E1"/>
    <w:rsid w:val="00813A0D"/>
    <w:rsid w:val="0081444B"/>
    <w:rsid w:val="00814A41"/>
    <w:rsid w:val="008164EB"/>
    <w:rsid w:val="00820EE6"/>
    <w:rsid w:val="00823383"/>
    <w:rsid w:val="00823BBF"/>
    <w:rsid w:val="008246AD"/>
    <w:rsid w:val="00825CF8"/>
    <w:rsid w:val="00826A63"/>
    <w:rsid w:val="0083257E"/>
    <w:rsid w:val="0083301D"/>
    <w:rsid w:val="00835BDE"/>
    <w:rsid w:val="008360FD"/>
    <w:rsid w:val="008368B2"/>
    <w:rsid w:val="008376F8"/>
    <w:rsid w:val="008421EF"/>
    <w:rsid w:val="00843472"/>
    <w:rsid w:val="00845D36"/>
    <w:rsid w:val="008476FF"/>
    <w:rsid w:val="0085017C"/>
    <w:rsid w:val="00850BD6"/>
    <w:rsid w:val="00852A73"/>
    <w:rsid w:val="00853D57"/>
    <w:rsid w:val="00857D1A"/>
    <w:rsid w:val="00862235"/>
    <w:rsid w:val="00862839"/>
    <w:rsid w:val="008628B6"/>
    <w:rsid w:val="00862B9A"/>
    <w:rsid w:val="00863D9A"/>
    <w:rsid w:val="008649B8"/>
    <w:rsid w:val="00865817"/>
    <w:rsid w:val="00865B6B"/>
    <w:rsid w:val="008701FF"/>
    <w:rsid w:val="00872CFD"/>
    <w:rsid w:val="00873961"/>
    <w:rsid w:val="0087727D"/>
    <w:rsid w:val="00880C2F"/>
    <w:rsid w:val="00880C72"/>
    <w:rsid w:val="00882745"/>
    <w:rsid w:val="00882E30"/>
    <w:rsid w:val="008838A6"/>
    <w:rsid w:val="0089097B"/>
    <w:rsid w:val="00892B9C"/>
    <w:rsid w:val="00893809"/>
    <w:rsid w:val="0089616A"/>
    <w:rsid w:val="00896682"/>
    <w:rsid w:val="00897580"/>
    <w:rsid w:val="00897968"/>
    <w:rsid w:val="008A04D6"/>
    <w:rsid w:val="008A247A"/>
    <w:rsid w:val="008A3635"/>
    <w:rsid w:val="008A45C9"/>
    <w:rsid w:val="008A5CE4"/>
    <w:rsid w:val="008A788F"/>
    <w:rsid w:val="008B08F5"/>
    <w:rsid w:val="008B4331"/>
    <w:rsid w:val="008B4FF3"/>
    <w:rsid w:val="008B56B7"/>
    <w:rsid w:val="008B6500"/>
    <w:rsid w:val="008B7DCD"/>
    <w:rsid w:val="008B7EC8"/>
    <w:rsid w:val="008C0D5F"/>
    <w:rsid w:val="008C3F62"/>
    <w:rsid w:val="008C5166"/>
    <w:rsid w:val="008C5C61"/>
    <w:rsid w:val="008C779E"/>
    <w:rsid w:val="008D0030"/>
    <w:rsid w:val="008D0C03"/>
    <w:rsid w:val="008D1F4D"/>
    <w:rsid w:val="008D2178"/>
    <w:rsid w:val="008D2404"/>
    <w:rsid w:val="008D492B"/>
    <w:rsid w:val="008D4B91"/>
    <w:rsid w:val="008D4D6C"/>
    <w:rsid w:val="008D57A7"/>
    <w:rsid w:val="008E001B"/>
    <w:rsid w:val="008E4622"/>
    <w:rsid w:val="008E62D4"/>
    <w:rsid w:val="008E6997"/>
    <w:rsid w:val="008E711C"/>
    <w:rsid w:val="008F3E46"/>
    <w:rsid w:val="00904788"/>
    <w:rsid w:val="00904BDD"/>
    <w:rsid w:val="00905643"/>
    <w:rsid w:val="009072E7"/>
    <w:rsid w:val="00910A4E"/>
    <w:rsid w:val="00910F6E"/>
    <w:rsid w:val="00912290"/>
    <w:rsid w:val="00914291"/>
    <w:rsid w:val="00915AD4"/>
    <w:rsid w:val="009171CE"/>
    <w:rsid w:val="00921188"/>
    <w:rsid w:val="00923A20"/>
    <w:rsid w:val="009260E8"/>
    <w:rsid w:val="00927470"/>
    <w:rsid w:val="009328D9"/>
    <w:rsid w:val="00932D47"/>
    <w:rsid w:val="00933652"/>
    <w:rsid w:val="0093369A"/>
    <w:rsid w:val="009350F1"/>
    <w:rsid w:val="009368D8"/>
    <w:rsid w:val="00940D5B"/>
    <w:rsid w:val="0094117C"/>
    <w:rsid w:val="009419D7"/>
    <w:rsid w:val="00943948"/>
    <w:rsid w:val="00944371"/>
    <w:rsid w:val="009464CF"/>
    <w:rsid w:val="009605C2"/>
    <w:rsid w:val="0096186D"/>
    <w:rsid w:val="0096429B"/>
    <w:rsid w:val="00965EDD"/>
    <w:rsid w:val="00965FF3"/>
    <w:rsid w:val="00967279"/>
    <w:rsid w:val="009706EA"/>
    <w:rsid w:val="00973246"/>
    <w:rsid w:val="00973B85"/>
    <w:rsid w:val="00975248"/>
    <w:rsid w:val="00977D07"/>
    <w:rsid w:val="009812F3"/>
    <w:rsid w:val="0098560B"/>
    <w:rsid w:val="00985902"/>
    <w:rsid w:val="00990A46"/>
    <w:rsid w:val="00990C71"/>
    <w:rsid w:val="00991CEC"/>
    <w:rsid w:val="00993F36"/>
    <w:rsid w:val="00994B91"/>
    <w:rsid w:val="009968BA"/>
    <w:rsid w:val="00997A13"/>
    <w:rsid w:val="009A0FD4"/>
    <w:rsid w:val="009A3C57"/>
    <w:rsid w:val="009A4566"/>
    <w:rsid w:val="009A45F1"/>
    <w:rsid w:val="009A68FF"/>
    <w:rsid w:val="009B2F90"/>
    <w:rsid w:val="009B43A3"/>
    <w:rsid w:val="009B52E7"/>
    <w:rsid w:val="009B5714"/>
    <w:rsid w:val="009B63D2"/>
    <w:rsid w:val="009C1147"/>
    <w:rsid w:val="009C1CAA"/>
    <w:rsid w:val="009C30A2"/>
    <w:rsid w:val="009C6088"/>
    <w:rsid w:val="009D0A63"/>
    <w:rsid w:val="009D28E4"/>
    <w:rsid w:val="009D542A"/>
    <w:rsid w:val="009D6807"/>
    <w:rsid w:val="009D7C6C"/>
    <w:rsid w:val="009D7E1C"/>
    <w:rsid w:val="009E1A59"/>
    <w:rsid w:val="009E27D8"/>
    <w:rsid w:val="009E2B7E"/>
    <w:rsid w:val="009E473B"/>
    <w:rsid w:val="009E5A21"/>
    <w:rsid w:val="009E6C1B"/>
    <w:rsid w:val="009F0318"/>
    <w:rsid w:val="009F0743"/>
    <w:rsid w:val="009F0D05"/>
    <w:rsid w:val="009F1559"/>
    <w:rsid w:val="009F1E5B"/>
    <w:rsid w:val="009F2B09"/>
    <w:rsid w:val="009F3B06"/>
    <w:rsid w:val="009F706C"/>
    <w:rsid w:val="00A00BA3"/>
    <w:rsid w:val="00A03651"/>
    <w:rsid w:val="00A057EE"/>
    <w:rsid w:val="00A11500"/>
    <w:rsid w:val="00A143E0"/>
    <w:rsid w:val="00A155F4"/>
    <w:rsid w:val="00A161F9"/>
    <w:rsid w:val="00A164F3"/>
    <w:rsid w:val="00A16FBA"/>
    <w:rsid w:val="00A2014A"/>
    <w:rsid w:val="00A23B35"/>
    <w:rsid w:val="00A2513E"/>
    <w:rsid w:val="00A26CE2"/>
    <w:rsid w:val="00A27443"/>
    <w:rsid w:val="00A276C0"/>
    <w:rsid w:val="00A27E7C"/>
    <w:rsid w:val="00A304B9"/>
    <w:rsid w:val="00A305E0"/>
    <w:rsid w:val="00A318FF"/>
    <w:rsid w:val="00A31BF2"/>
    <w:rsid w:val="00A32137"/>
    <w:rsid w:val="00A335EB"/>
    <w:rsid w:val="00A33BF0"/>
    <w:rsid w:val="00A351CA"/>
    <w:rsid w:val="00A40113"/>
    <w:rsid w:val="00A41294"/>
    <w:rsid w:val="00A45887"/>
    <w:rsid w:val="00A4638C"/>
    <w:rsid w:val="00A54692"/>
    <w:rsid w:val="00A54CAF"/>
    <w:rsid w:val="00A604EF"/>
    <w:rsid w:val="00A61FBF"/>
    <w:rsid w:val="00A639C2"/>
    <w:rsid w:val="00A63E1B"/>
    <w:rsid w:val="00A66A7B"/>
    <w:rsid w:val="00A67199"/>
    <w:rsid w:val="00A710D1"/>
    <w:rsid w:val="00A726E1"/>
    <w:rsid w:val="00A750D3"/>
    <w:rsid w:val="00A77170"/>
    <w:rsid w:val="00A77A80"/>
    <w:rsid w:val="00A80F12"/>
    <w:rsid w:val="00A853A6"/>
    <w:rsid w:val="00A878CA"/>
    <w:rsid w:val="00A90452"/>
    <w:rsid w:val="00A90D98"/>
    <w:rsid w:val="00A915CA"/>
    <w:rsid w:val="00A93641"/>
    <w:rsid w:val="00A93653"/>
    <w:rsid w:val="00A94158"/>
    <w:rsid w:val="00A96556"/>
    <w:rsid w:val="00A96F32"/>
    <w:rsid w:val="00AA0298"/>
    <w:rsid w:val="00AA0B48"/>
    <w:rsid w:val="00AA3098"/>
    <w:rsid w:val="00AA3893"/>
    <w:rsid w:val="00AA428E"/>
    <w:rsid w:val="00AA4486"/>
    <w:rsid w:val="00AA53C3"/>
    <w:rsid w:val="00AA6662"/>
    <w:rsid w:val="00AA6EF3"/>
    <w:rsid w:val="00AB084F"/>
    <w:rsid w:val="00AB29AD"/>
    <w:rsid w:val="00AB29E6"/>
    <w:rsid w:val="00AB64D3"/>
    <w:rsid w:val="00AB735D"/>
    <w:rsid w:val="00AC0910"/>
    <w:rsid w:val="00AC1870"/>
    <w:rsid w:val="00AC2657"/>
    <w:rsid w:val="00AC69E6"/>
    <w:rsid w:val="00AD006D"/>
    <w:rsid w:val="00AD2223"/>
    <w:rsid w:val="00AD590D"/>
    <w:rsid w:val="00AD7CB9"/>
    <w:rsid w:val="00AE030E"/>
    <w:rsid w:val="00AE3191"/>
    <w:rsid w:val="00AE3718"/>
    <w:rsid w:val="00AE3A94"/>
    <w:rsid w:val="00AE547A"/>
    <w:rsid w:val="00AE71F0"/>
    <w:rsid w:val="00AF0DF3"/>
    <w:rsid w:val="00AF0EDE"/>
    <w:rsid w:val="00AF2452"/>
    <w:rsid w:val="00AF4B9D"/>
    <w:rsid w:val="00AF5A8D"/>
    <w:rsid w:val="00AF6873"/>
    <w:rsid w:val="00AF7552"/>
    <w:rsid w:val="00B01B43"/>
    <w:rsid w:val="00B0272F"/>
    <w:rsid w:val="00B02AF9"/>
    <w:rsid w:val="00B02B43"/>
    <w:rsid w:val="00B02B7D"/>
    <w:rsid w:val="00B02E41"/>
    <w:rsid w:val="00B04F54"/>
    <w:rsid w:val="00B054D1"/>
    <w:rsid w:val="00B10804"/>
    <w:rsid w:val="00B158EB"/>
    <w:rsid w:val="00B16281"/>
    <w:rsid w:val="00B176FE"/>
    <w:rsid w:val="00B22DA1"/>
    <w:rsid w:val="00B27D54"/>
    <w:rsid w:val="00B33BB0"/>
    <w:rsid w:val="00B347F9"/>
    <w:rsid w:val="00B351D1"/>
    <w:rsid w:val="00B3587D"/>
    <w:rsid w:val="00B35AD2"/>
    <w:rsid w:val="00B35E4C"/>
    <w:rsid w:val="00B370FC"/>
    <w:rsid w:val="00B4373A"/>
    <w:rsid w:val="00B44B37"/>
    <w:rsid w:val="00B47B18"/>
    <w:rsid w:val="00B54629"/>
    <w:rsid w:val="00B570BC"/>
    <w:rsid w:val="00B607D0"/>
    <w:rsid w:val="00B60F9B"/>
    <w:rsid w:val="00B62A90"/>
    <w:rsid w:val="00B63839"/>
    <w:rsid w:val="00B6562C"/>
    <w:rsid w:val="00B703B6"/>
    <w:rsid w:val="00B74990"/>
    <w:rsid w:val="00B74E8D"/>
    <w:rsid w:val="00B75260"/>
    <w:rsid w:val="00B75906"/>
    <w:rsid w:val="00B759AF"/>
    <w:rsid w:val="00B80EB8"/>
    <w:rsid w:val="00B8250B"/>
    <w:rsid w:val="00B82C90"/>
    <w:rsid w:val="00B8436C"/>
    <w:rsid w:val="00B84B37"/>
    <w:rsid w:val="00B90B1F"/>
    <w:rsid w:val="00B91CE0"/>
    <w:rsid w:val="00B94059"/>
    <w:rsid w:val="00B9763B"/>
    <w:rsid w:val="00BA28D1"/>
    <w:rsid w:val="00BA4E76"/>
    <w:rsid w:val="00BA58F4"/>
    <w:rsid w:val="00BA5D2E"/>
    <w:rsid w:val="00BA6FB4"/>
    <w:rsid w:val="00BA704E"/>
    <w:rsid w:val="00BB0B80"/>
    <w:rsid w:val="00BB17B6"/>
    <w:rsid w:val="00BB1904"/>
    <w:rsid w:val="00BB40B8"/>
    <w:rsid w:val="00BB4273"/>
    <w:rsid w:val="00BB4353"/>
    <w:rsid w:val="00BB49EA"/>
    <w:rsid w:val="00BB73E1"/>
    <w:rsid w:val="00BB7F81"/>
    <w:rsid w:val="00BC2C3F"/>
    <w:rsid w:val="00BC4415"/>
    <w:rsid w:val="00BC52E0"/>
    <w:rsid w:val="00BD00B8"/>
    <w:rsid w:val="00BD3EBC"/>
    <w:rsid w:val="00BD7B27"/>
    <w:rsid w:val="00BE06AC"/>
    <w:rsid w:val="00BE071E"/>
    <w:rsid w:val="00BE123C"/>
    <w:rsid w:val="00BE1A7F"/>
    <w:rsid w:val="00BE2C40"/>
    <w:rsid w:val="00BE3195"/>
    <w:rsid w:val="00BE3276"/>
    <w:rsid w:val="00BE46F5"/>
    <w:rsid w:val="00BE7508"/>
    <w:rsid w:val="00BE760A"/>
    <w:rsid w:val="00BE795B"/>
    <w:rsid w:val="00BF0F7D"/>
    <w:rsid w:val="00BF1180"/>
    <w:rsid w:val="00BF2D07"/>
    <w:rsid w:val="00BF31C3"/>
    <w:rsid w:val="00BF34F5"/>
    <w:rsid w:val="00BF458C"/>
    <w:rsid w:val="00BF5146"/>
    <w:rsid w:val="00C00013"/>
    <w:rsid w:val="00C00328"/>
    <w:rsid w:val="00C03C06"/>
    <w:rsid w:val="00C0424B"/>
    <w:rsid w:val="00C05CF8"/>
    <w:rsid w:val="00C11EC1"/>
    <w:rsid w:val="00C12B02"/>
    <w:rsid w:val="00C12D14"/>
    <w:rsid w:val="00C14854"/>
    <w:rsid w:val="00C1635C"/>
    <w:rsid w:val="00C21CD4"/>
    <w:rsid w:val="00C232E2"/>
    <w:rsid w:val="00C248E4"/>
    <w:rsid w:val="00C254F2"/>
    <w:rsid w:val="00C26245"/>
    <w:rsid w:val="00C2650F"/>
    <w:rsid w:val="00C3712F"/>
    <w:rsid w:val="00C37470"/>
    <w:rsid w:val="00C40D42"/>
    <w:rsid w:val="00C41F2E"/>
    <w:rsid w:val="00C431B3"/>
    <w:rsid w:val="00C4351B"/>
    <w:rsid w:val="00C4405B"/>
    <w:rsid w:val="00C44E62"/>
    <w:rsid w:val="00C4506F"/>
    <w:rsid w:val="00C45174"/>
    <w:rsid w:val="00C4762B"/>
    <w:rsid w:val="00C50B40"/>
    <w:rsid w:val="00C525B7"/>
    <w:rsid w:val="00C52FB5"/>
    <w:rsid w:val="00C5476B"/>
    <w:rsid w:val="00C54CFC"/>
    <w:rsid w:val="00C551C3"/>
    <w:rsid w:val="00C55528"/>
    <w:rsid w:val="00C55586"/>
    <w:rsid w:val="00C561B1"/>
    <w:rsid w:val="00C56251"/>
    <w:rsid w:val="00C56D33"/>
    <w:rsid w:val="00C56D93"/>
    <w:rsid w:val="00C574F0"/>
    <w:rsid w:val="00C5762E"/>
    <w:rsid w:val="00C626BC"/>
    <w:rsid w:val="00C62741"/>
    <w:rsid w:val="00C63562"/>
    <w:rsid w:val="00C648C8"/>
    <w:rsid w:val="00C66FB3"/>
    <w:rsid w:val="00C67953"/>
    <w:rsid w:val="00C7060F"/>
    <w:rsid w:val="00C72418"/>
    <w:rsid w:val="00C72C81"/>
    <w:rsid w:val="00C74FFD"/>
    <w:rsid w:val="00C76E4E"/>
    <w:rsid w:val="00C77705"/>
    <w:rsid w:val="00C809C5"/>
    <w:rsid w:val="00C81E22"/>
    <w:rsid w:val="00C84DF9"/>
    <w:rsid w:val="00C8735F"/>
    <w:rsid w:val="00C917AC"/>
    <w:rsid w:val="00C92E06"/>
    <w:rsid w:val="00C93055"/>
    <w:rsid w:val="00C93195"/>
    <w:rsid w:val="00C96ECB"/>
    <w:rsid w:val="00C97D4A"/>
    <w:rsid w:val="00CA2A30"/>
    <w:rsid w:val="00CA2F88"/>
    <w:rsid w:val="00CA38C4"/>
    <w:rsid w:val="00CB4A9C"/>
    <w:rsid w:val="00CB53E5"/>
    <w:rsid w:val="00CB6667"/>
    <w:rsid w:val="00CB794B"/>
    <w:rsid w:val="00CB7DE7"/>
    <w:rsid w:val="00CC011E"/>
    <w:rsid w:val="00CC0204"/>
    <w:rsid w:val="00CC311D"/>
    <w:rsid w:val="00CC60C2"/>
    <w:rsid w:val="00CC62C8"/>
    <w:rsid w:val="00CC6FFD"/>
    <w:rsid w:val="00CD0065"/>
    <w:rsid w:val="00CD10ED"/>
    <w:rsid w:val="00CD1C0E"/>
    <w:rsid w:val="00CD2FB2"/>
    <w:rsid w:val="00CD5BD8"/>
    <w:rsid w:val="00CD6A57"/>
    <w:rsid w:val="00CE39A2"/>
    <w:rsid w:val="00CE6CE7"/>
    <w:rsid w:val="00CF04F8"/>
    <w:rsid w:val="00CF5C1C"/>
    <w:rsid w:val="00CF621D"/>
    <w:rsid w:val="00D013C1"/>
    <w:rsid w:val="00D033D9"/>
    <w:rsid w:val="00D06929"/>
    <w:rsid w:val="00D10344"/>
    <w:rsid w:val="00D10F02"/>
    <w:rsid w:val="00D11287"/>
    <w:rsid w:val="00D12651"/>
    <w:rsid w:val="00D12732"/>
    <w:rsid w:val="00D12B89"/>
    <w:rsid w:val="00D1369B"/>
    <w:rsid w:val="00D15B54"/>
    <w:rsid w:val="00D20C4D"/>
    <w:rsid w:val="00D21FA4"/>
    <w:rsid w:val="00D226AD"/>
    <w:rsid w:val="00D2370A"/>
    <w:rsid w:val="00D2388E"/>
    <w:rsid w:val="00D23D12"/>
    <w:rsid w:val="00D253C7"/>
    <w:rsid w:val="00D2577F"/>
    <w:rsid w:val="00D2677B"/>
    <w:rsid w:val="00D31DA5"/>
    <w:rsid w:val="00D31F38"/>
    <w:rsid w:val="00D341B6"/>
    <w:rsid w:val="00D363AB"/>
    <w:rsid w:val="00D37E8A"/>
    <w:rsid w:val="00D41421"/>
    <w:rsid w:val="00D426EF"/>
    <w:rsid w:val="00D42B3F"/>
    <w:rsid w:val="00D438D3"/>
    <w:rsid w:val="00D458DA"/>
    <w:rsid w:val="00D467F8"/>
    <w:rsid w:val="00D470D5"/>
    <w:rsid w:val="00D50B80"/>
    <w:rsid w:val="00D50EC1"/>
    <w:rsid w:val="00D517FA"/>
    <w:rsid w:val="00D51EFC"/>
    <w:rsid w:val="00D53136"/>
    <w:rsid w:val="00D53275"/>
    <w:rsid w:val="00D53655"/>
    <w:rsid w:val="00D53928"/>
    <w:rsid w:val="00D56388"/>
    <w:rsid w:val="00D56C5F"/>
    <w:rsid w:val="00D57063"/>
    <w:rsid w:val="00D60163"/>
    <w:rsid w:val="00D61630"/>
    <w:rsid w:val="00D61CF2"/>
    <w:rsid w:val="00D62A2A"/>
    <w:rsid w:val="00D647BC"/>
    <w:rsid w:val="00D64ACC"/>
    <w:rsid w:val="00D679A1"/>
    <w:rsid w:val="00D702DF"/>
    <w:rsid w:val="00D70447"/>
    <w:rsid w:val="00D7100D"/>
    <w:rsid w:val="00D723E6"/>
    <w:rsid w:val="00D73223"/>
    <w:rsid w:val="00D76794"/>
    <w:rsid w:val="00D80BC0"/>
    <w:rsid w:val="00D83CAE"/>
    <w:rsid w:val="00D848A2"/>
    <w:rsid w:val="00D84910"/>
    <w:rsid w:val="00D86B0F"/>
    <w:rsid w:val="00D966D5"/>
    <w:rsid w:val="00D9681E"/>
    <w:rsid w:val="00D97F7C"/>
    <w:rsid w:val="00DA1260"/>
    <w:rsid w:val="00DA1CA3"/>
    <w:rsid w:val="00DA48C2"/>
    <w:rsid w:val="00DA5123"/>
    <w:rsid w:val="00DA7F82"/>
    <w:rsid w:val="00DB0F57"/>
    <w:rsid w:val="00DB2E10"/>
    <w:rsid w:val="00DB3D35"/>
    <w:rsid w:val="00DB6BC3"/>
    <w:rsid w:val="00DC0CD7"/>
    <w:rsid w:val="00DC15C8"/>
    <w:rsid w:val="00DC3C76"/>
    <w:rsid w:val="00DC4FF7"/>
    <w:rsid w:val="00DC6CE6"/>
    <w:rsid w:val="00DD0102"/>
    <w:rsid w:val="00DD3729"/>
    <w:rsid w:val="00DD518F"/>
    <w:rsid w:val="00DD765E"/>
    <w:rsid w:val="00DD79FF"/>
    <w:rsid w:val="00DE1D2C"/>
    <w:rsid w:val="00DE48EB"/>
    <w:rsid w:val="00DE4BC0"/>
    <w:rsid w:val="00DE5AFE"/>
    <w:rsid w:val="00DE5B83"/>
    <w:rsid w:val="00DE7D99"/>
    <w:rsid w:val="00DF1B35"/>
    <w:rsid w:val="00DF1FE7"/>
    <w:rsid w:val="00DF2322"/>
    <w:rsid w:val="00DF2EAC"/>
    <w:rsid w:val="00DF332B"/>
    <w:rsid w:val="00DF7836"/>
    <w:rsid w:val="00E00DC7"/>
    <w:rsid w:val="00E01297"/>
    <w:rsid w:val="00E01D03"/>
    <w:rsid w:val="00E02ED9"/>
    <w:rsid w:val="00E061CA"/>
    <w:rsid w:val="00E061CB"/>
    <w:rsid w:val="00E0674D"/>
    <w:rsid w:val="00E07AB0"/>
    <w:rsid w:val="00E10F93"/>
    <w:rsid w:val="00E11A78"/>
    <w:rsid w:val="00E132B6"/>
    <w:rsid w:val="00E1505A"/>
    <w:rsid w:val="00E153E8"/>
    <w:rsid w:val="00E17C5D"/>
    <w:rsid w:val="00E20C7E"/>
    <w:rsid w:val="00E214A4"/>
    <w:rsid w:val="00E21546"/>
    <w:rsid w:val="00E219F5"/>
    <w:rsid w:val="00E22614"/>
    <w:rsid w:val="00E2282D"/>
    <w:rsid w:val="00E22ADF"/>
    <w:rsid w:val="00E22DC7"/>
    <w:rsid w:val="00E2534B"/>
    <w:rsid w:val="00E25510"/>
    <w:rsid w:val="00E31A3D"/>
    <w:rsid w:val="00E32EC5"/>
    <w:rsid w:val="00E36245"/>
    <w:rsid w:val="00E36E5F"/>
    <w:rsid w:val="00E4011E"/>
    <w:rsid w:val="00E410DB"/>
    <w:rsid w:val="00E4134B"/>
    <w:rsid w:val="00E41616"/>
    <w:rsid w:val="00E416F3"/>
    <w:rsid w:val="00E425F2"/>
    <w:rsid w:val="00E42A32"/>
    <w:rsid w:val="00E43B75"/>
    <w:rsid w:val="00E4711F"/>
    <w:rsid w:val="00E51B7A"/>
    <w:rsid w:val="00E53402"/>
    <w:rsid w:val="00E54241"/>
    <w:rsid w:val="00E54A95"/>
    <w:rsid w:val="00E553DD"/>
    <w:rsid w:val="00E568F2"/>
    <w:rsid w:val="00E5767E"/>
    <w:rsid w:val="00E60768"/>
    <w:rsid w:val="00E62EAD"/>
    <w:rsid w:val="00E64114"/>
    <w:rsid w:val="00E64CCD"/>
    <w:rsid w:val="00E64E33"/>
    <w:rsid w:val="00E6524B"/>
    <w:rsid w:val="00E6562B"/>
    <w:rsid w:val="00E707C7"/>
    <w:rsid w:val="00E71D8D"/>
    <w:rsid w:val="00E73C0C"/>
    <w:rsid w:val="00E75A19"/>
    <w:rsid w:val="00E76542"/>
    <w:rsid w:val="00E7676B"/>
    <w:rsid w:val="00E80BD3"/>
    <w:rsid w:val="00E83451"/>
    <w:rsid w:val="00E847E7"/>
    <w:rsid w:val="00E867A1"/>
    <w:rsid w:val="00E90F4B"/>
    <w:rsid w:val="00E92B03"/>
    <w:rsid w:val="00E93D68"/>
    <w:rsid w:val="00E9455F"/>
    <w:rsid w:val="00E97B42"/>
    <w:rsid w:val="00E97E8E"/>
    <w:rsid w:val="00E97EC0"/>
    <w:rsid w:val="00EA1786"/>
    <w:rsid w:val="00EA25F2"/>
    <w:rsid w:val="00EA2C1F"/>
    <w:rsid w:val="00EA3238"/>
    <w:rsid w:val="00EA460A"/>
    <w:rsid w:val="00EA73B6"/>
    <w:rsid w:val="00EB15AB"/>
    <w:rsid w:val="00EB236F"/>
    <w:rsid w:val="00EB3907"/>
    <w:rsid w:val="00EB3C47"/>
    <w:rsid w:val="00EB5CDE"/>
    <w:rsid w:val="00EB6315"/>
    <w:rsid w:val="00EB7069"/>
    <w:rsid w:val="00EB7197"/>
    <w:rsid w:val="00EB76A7"/>
    <w:rsid w:val="00EB7914"/>
    <w:rsid w:val="00EC0409"/>
    <w:rsid w:val="00EC0936"/>
    <w:rsid w:val="00EC0AF3"/>
    <w:rsid w:val="00EC2506"/>
    <w:rsid w:val="00EC580B"/>
    <w:rsid w:val="00EC7B87"/>
    <w:rsid w:val="00EC7CB4"/>
    <w:rsid w:val="00ED07E6"/>
    <w:rsid w:val="00ED32DD"/>
    <w:rsid w:val="00ED5121"/>
    <w:rsid w:val="00ED70D5"/>
    <w:rsid w:val="00EE0DFF"/>
    <w:rsid w:val="00EE2377"/>
    <w:rsid w:val="00EE363E"/>
    <w:rsid w:val="00EE4721"/>
    <w:rsid w:val="00EE70A8"/>
    <w:rsid w:val="00EE745E"/>
    <w:rsid w:val="00EF1DC4"/>
    <w:rsid w:val="00EF35C8"/>
    <w:rsid w:val="00EF3754"/>
    <w:rsid w:val="00EF7FD2"/>
    <w:rsid w:val="00F02512"/>
    <w:rsid w:val="00F03DC0"/>
    <w:rsid w:val="00F04048"/>
    <w:rsid w:val="00F072C0"/>
    <w:rsid w:val="00F11B86"/>
    <w:rsid w:val="00F14014"/>
    <w:rsid w:val="00F15852"/>
    <w:rsid w:val="00F1662F"/>
    <w:rsid w:val="00F16CAE"/>
    <w:rsid w:val="00F176DC"/>
    <w:rsid w:val="00F17F26"/>
    <w:rsid w:val="00F20781"/>
    <w:rsid w:val="00F2106C"/>
    <w:rsid w:val="00F21293"/>
    <w:rsid w:val="00F21D71"/>
    <w:rsid w:val="00F25831"/>
    <w:rsid w:val="00F25915"/>
    <w:rsid w:val="00F2611D"/>
    <w:rsid w:val="00F2645B"/>
    <w:rsid w:val="00F26ABE"/>
    <w:rsid w:val="00F30A37"/>
    <w:rsid w:val="00F32405"/>
    <w:rsid w:val="00F3373F"/>
    <w:rsid w:val="00F35612"/>
    <w:rsid w:val="00F37359"/>
    <w:rsid w:val="00F42E00"/>
    <w:rsid w:val="00F43233"/>
    <w:rsid w:val="00F43305"/>
    <w:rsid w:val="00F4416B"/>
    <w:rsid w:val="00F443EE"/>
    <w:rsid w:val="00F46D73"/>
    <w:rsid w:val="00F479F4"/>
    <w:rsid w:val="00F507B2"/>
    <w:rsid w:val="00F51492"/>
    <w:rsid w:val="00F52F4E"/>
    <w:rsid w:val="00F546C6"/>
    <w:rsid w:val="00F54745"/>
    <w:rsid w:val="00F559C1"/>
    <w:rsid w:val="00F57A1C"/>
    <w:rsid w:val="00F610F5"/>
    <w:rsid w:val="00F64EA9"/>
    <w:rsid w:val="00F64FF5"/>
    <w:rsid w:val="00F65AE9"/>
    <w:rsid w:val="00F66CBB"/>
    <w:rsid w:val="00F67151"/>
    <w:rsid w:val="00F7282D"/>
    <w:rsid w:val="00F7665E"/>
    <w:rsid w:val="00F872F6"/>
    <w:rsid w:val="00F910D4"/>
    <w:rsid w:val="00F936B0"/>
    <w:rsid w:val="00F93C4F"/>
    <w:rsid w:val="00FA1C9D"/>
    <w:rsid w:val="00FA225E"/>
    <w:rsid w:val="00FA2C40"/>
    <w:rsid w:val="00FA4CBE"/>
    <w:rsid w:val="00FA4D01"/>
    <w:rsid w:val="00FA5D15"/>
    <w:rsid w:val="00FA624A"/>
    <w:rsid w:val="00FA69F1"/>
    <w:rsid w:val="00FA7D0C"/>
    <w:rsid w:val="00FB1383"/>
    <w:rsid w:val="00FB2E95"/>
    <w:rsid w:val="00FB4A75"/>
    <w:rsid w:val="00FB4B38"/>
    <w:rsid w:val="00FB7A1F"/>
    <w:rsid w:val="00FB7D84"/>
    <w:rsid w:val="00FC0249"/>
    <w:rsid w:val="00FC0B5A"/>
    <w:rsid w:val="00FC2B2B"/>
    <w:rsid w:val="00FC3145"/>
    <w:rsid w:val="00FC3690"/>
    <w:rsid w:val="00FC3A66"/>
    <w:rsid w:val="00FC67FE"/>
    <w:rsid w:val="00FC6A46"/>
    <w:rsid w:val="00FC6F88"/>
    <w:rsid w:val="00FD03F5"/>
    <w:rsid w:val="00FD0E93"/>
    <w:rsid w:val="00FD715C"/>
    <w:rsid w:val="00FE0690"/>
    <w:rsid w:val="00FE2739"/>
    <w:rsid w:val="00FE2D2A"/>
    <w:rsid w:val="00FE3A3F"/>
    <w:rsid w:val="00FF1727"/>
    <w:rsid w:val="00FF21D3"/>
    <w:rsid w:val="00FF4C63"/>
    <w:rsid w:val="00FF558D"/>
    <w:rsid w:val="00FF56BE"/>
    <w:rsid w:val="00FF5A61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A9FDAB-1DEB-4199-A9E6-45F66D2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88"/>
  </w:style>
  <w:style w:type="paragraph" w:styleId="1">
    <w:name w:val="heading 1"/>
    <w:basedOn w:val="a"/>
    <w:next w:val="a"/>
    <w:link w:val="10"/>
    <w:autoRedefine/>
    <w:qFormat/>
    <w:rsid w:val="00806ABE"/>
    <w:pPr>
      <w:keepNext/>
      <w:shd w:val="clear" w:color="auto" w:fill="FBFBFB"/>
      <w:tabs>
        <w:tab w:val="left" w:pos="567"/>
      </w:tabs>
      <w:spacing w:before="330" w:after="165"/>
      <w:ind w:left="432" w:right="1134"/>
      <w:outlineLvl w:val="0"/>
    </w:pPr>
    <w:rPr>
      <w:rFonts w:ascii="GOST Common" w:hAnsi="GOST Common"/>
      <w:bCs/>
      <w:i/>
      <w:caps/>
      <w:color w:val="333333"/>
      <w:kern w:val="28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2874E4"/>
    <w:pPr>
      <w:keepNext/>
      <w:spacing w:before="240" w:after="60"/>
      <w:ind w:left="426"/>
      <w:outlineLvl w:val="1"/>
    </w:pPr>
    <w:rPr>
      <w:rFonts w:ascii="Arial" w:hAnsi="Arial"/>
      <w:b/>
      <w:bCs/>
      <w:i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autoRedefine/>
    <w:qFormat/>
    <w:rsid w:val="00036F35"/>
    <w:pPr>
      <w:keepNext/>
      <w:ind w:left="900" w:right="125"/>
      <w:jc w:val="center"/>
      <w:outlineLvl w:val="2"/>
    </w:pPr>
    <w:rPr>
      <w:b/>
      <w:iCs/>
      <w:sz w:val="24"/>
      <w:szCs w:val="24"/>
    </w:rPr>
  </w:style>
  <w:style w:type="paragraph" w:styleId="41">
    <w:name w:val="heading 4"/>
    <w:basedOn w:val="a"/>
    <w:next w:val="a"/>
    <w:link w:val="42"/>
    <w:qFormat/>
    <w:rsid w:val="002F3D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F3D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F3D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F3D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F3D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2F3D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D4A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ee9">
    <w:name w:val="заголМee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paragraph" w:customStyle="1" w:styleId="81">
    <w:name w:val="заголовок 81"/>
    <w:basedOn w:val="a"/>
    <w:next w:val="a"/>
    <w:rsid w:val="002F3D4A"/>
    <w:pPr>
      <w:widowControl w:val="0"/>
      <w:spacing w:before="240" w:after="60"/>
    </w:pPr>
    <w:rPr>
      <w:rFonts w:ascii="Arial" w:hAnsi="Arial"/>
      <w:i/>
    </w:rPr>
  </w:style>
  <w:style w:type="character" w:customStyle="1" w:styleId="11">
    <w:name w:val="номер страницы1"/>
    <w:rsid w:val="002F3D4A"/>
    <w:rPr>
      <w:rFonts w:cs="Times New Roman"/>
    </w:rPr>
  </w:style>
  <w:style w:type="character" w:customStyle="1" w:styleId="k91">
    <w:name w:val="Основноk9 шрифт1"/>
    <w:rsid w:val="002F3D4A"/>
  </w:style>
  <w:style w:type="paragraph" w:styleId="12">
    <w:name w:val="index 1"/>
    <w:basedOn w:val="a"/>
    <w:next w:val="a"/>
    <w:autoRedefine/>
    <w:semiHidden/>
    <w:rsid w:val="002F3D4A"/>
    <w:pPr>
      <w:ind w:left="200" w:hanging="200"/>
    </w:pPr>
  </w:style>
  <w:style w:type="paragraph" w:styleId="21">
    <w:name w:val="index 2"/>
    <w:basedOn w:val="a"/>
    <w:next w:val="a"/>
    <w:autoRedefine/>
    <w:semiHidden/>
    <w:rsid w:val="002F3D4A"/>
    <w:pPr>
      <w:ind w:left="400" w:hanging="200"/>
    </w:pPr>
  </w:style>
  <w:style w:type="paragraph" w:styleId="32">
    <w:name w:val="index 3"/>
    <w:basedOn w:val="a"/>
    <w:next w:val="a"/>
    <w:autoRedefine/>
    <w:semiHidden/>
    <w:rsid w:val="002F3D4A"/>
    <w:pPr>
      <w:ind w:left="600" w:hanging="200"/>
    </w:pPr>
  </w:style>
  <w:style w:type="paragraph" w:styleId="43">
    <w:name w:val="index 4"/>
    <w:basedOn w:val="a"/>
    <w:next w:val="a"/>
    <w:autoRedefine/>
    <w:semiHidden/>
    <w:rsid w:val="002F3D4A"/>
    <w:pPr>
      <w:ind w:left="800" w:hanging="200"/>
    </w:pPr>
  </w:style>
  <w:style w:type="paragraph" w:styleId="51">
    <w:name w:val="index 5"/>
    <w:basedOn w:val="a"/>
    <w:next w:val="a"/>
    <w:autoRedefine/>
    <w:semiHidden/>
    <w:rsid w:val="002F3D4A"/>
    <w:pPr>
      <w:ind w:left="1000" w:hanging="200"/>
    </w:pPr>
  </w:style>
  <w:style w:type="paragraph" w:styleId="61">
    <w:name w:val="index 6"/>
    <w:basedOn w:val="a"/>
    <w:next w:val="a"/>
    <w:autoRedefine/>
    <w:semiHidden/>
    <w:rsid w:val="002F3D4A"/>
    <w:pPr>
      <w:ind w:left="1200" w:hanging="200"/>
    </w:pPr>
  </w:style>
  <w:style w:type="paragraph" w:styleId="71">
    <w:name w:val="index 7"/>
    <w:basedOn w:val="a"/>
    <w:next w:val="a"/>
    <w:autoRedefine/>
    <w:semiHidden/>
    <w:rsid w:val="002F3D4A"/>
    <w:pPr>
      <w:ind w:left="1400" w:hanging="200"/>
    </w:pPr>
  </w:style>
  <w:style w:type="paragraph" w:styleId="82">
    <w:name w:val="index 8"/>
    <w:basedOn w:val="a"/>
    <w:next w:val="a"/>
    <w:autoRedefine/>
    <w:semiHidden/>
    <w:rsid w:val="002F3D4A"/>
    <w:pPr>
      <w:ind w:left="1600" w:hanging="200"/>
    </w:pPr>
  </w:style>
  <w:style w:type="paragraph" w:styleId="91">
    <w:name w:val="index 9"/>
    <w:basedOn w:val="a"/>
    <w:next w:val="a"/>
    <w:autoRedefine/>
    <w:semiHidden/>
    <w:rsid w:val="002F3D4A"/>
    <w:pPr>
      <w:ind w:left="1800" w:hanging="200"/>
    </w:pPr>
  </w:style>
  <w:style w:type="paragraph" w:styleId="a5">
    <w:name w:val="index heading"/>
    <w:basedOn w:val="a"/>
    <w:next w:val="12"/>
    <w:semiHidden/>
    <w:rsid w:val="002F3D4A"/>
  </w:style>
  <w:style w:type="paragraph" w:styleId="13">
    <w:name w:val="toc 1"/>
    <w:basedOn w:val="a"/>
    <w:next w:val="a"/>
    <w:autoRedefine/>
    <w:semiHidden/>
    <w:rsid w:val="002F3D4A"/>
    <w:pPr>
      <w:tabs>
        <w:tab w:val="left" w:pos="301"/>
        <w:tab w:val="right" w:pos="9345"/>
      </w:tabs>
      <w:spacing w:before="360" w:after="360"/>
      <w:ind w:left="142" w:hanging="142"/>
    </w:pPr>
    <w:rPr>
      <w:b/>
      <w:caps/>
      <w:noProof/>
      <w:sz w:val="22"/>
      <w:u w:val="single"/>
    </w:rPr>
  </w:style>
  <w:style w:type="paragraph" w:styleId="22">
    <w:name w:val="toc 2"/>
    <w:basedOn w:val="a"/>
    <w:next w:val="a"/>
    <w:autoRedefine/>
    <w:semiHidden/>
    <w:rsid w:val="002F3D4A"/>
    <w:pPr>
      <w:tabs>
        <w:tab w:val="left" w:pos="650"/>
        <w:tab w:val="right" w:pos="9629"/>
      </w:tabs>
    </w:pPr>
    <w:rPr>
      <w:b/>
      <w:smallCaps/>
      <w:noProof/>
      <w:sz w:val="22"/>
      <w:u w:val="single"/>
    </w:rPr>
  </w:style>
  <w:style w:type="paragraph" w:styleId="33">
    <w:name w:val="toc 3"/>
    <w:basedOn w:val="a"/>
    <w:next w:val="a"/>
    <w:autoRedefine/>
    <w:semiHidden/>
    <w:rsid w:val="002F3D4A"/>
    <w:rPr>
      <w:smallCaps/>
      <w:sz w:val="22"/>
    </w:rPr>
  </w:style>
  <w:style w:type="paragraph" w:styleId="44">
    <w:name w:val="toc 4"/>
    <w:basedOn w:val="a"/>
    <w:next w:val="a"/>
    <w:autoRedefine/>
    <w:semiHidden/>
    <w:rsid w:val="002F3D4A"/>
    <w:rPr>
      <w:sz w:val="22"/>
    </w:rPr>
  </w:style>
  <w:style w:type="paragraph" w:styleId="52">
    <w:name w:val="toc 5"/>
    <w:basedOn w:val="a"/>
    <w:next w:val="a"/>
    <w:autoRedefine/>
    <w:semiHidden/>
    <w:rsid w:val="002F3D4A"/>
    <w:rPr>
      <w:sz w:val="22"/>
    </w:rPr>
  </w:style>
  <w:style w:type="paragraph" w:styleId="62">
    <w:name w:val="toc 6"/>
    <w:basedOn w:val="a"/>
    <w:next w:val="a"/>
    <w:autoRedefine/>
    <w:semiHidden/>
    <w:rsid w:val="002F3D4A"/>
    <w:rPr>
      <w:sz w:val="22"/>
    </w:rPr>
  </w:style>
  <w:style w:type="paragraph" w:styleId="72">
    <w:name w:val="toc 7"/>
    <w:basedOn w:val="a"/>
    <w:next w:val="a"/>
    <w:autoRedefine/>
    <w:semiHidden/>
    <w:rsid w:val="002F3D4A"/>
    <w:rPr>
      <w:sz w:val="22"/>
    </w:rPr>
  </w:style>
  <w:style w:type="paragraph" w:styleId="83">
    <w:name w:val="toc 8"/>
    <w:basedOn w:val="a"/>
    <w:next w:val="a"/>
    <w:autoRedefine/>
    <w:semiHidden/>
    <w:rsid w:val="002F3D4A"/>
    <w:rPr>
      <w:sz w:val="22"/>
    </w:rPr>
  </w:style>
  <w:style w:type="paragraph" w:styleId="92">
    <w:name w:val="toc 9"/>
    <w:basedOn w:val="a"/>
    <w:next w:val="a"/>
    <w:autoRedefine/>
    <w:semiHidden/>
    <w:rsid w:val="002F3D4A"/>
    <w:rPr>
      <w:sz w:val="22"/>
    </w:rPr>
  </w:style>
  <w:style w:type="paragraph" w:styleId="a6">
    <w:name w:val="footer"/>
    <w:basedOn w:val="a"/>
    <w:link w:val="a7"/>
    <w:rsid w:val="002F3D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омер страницы"/>
    <w:rsid w:val="002F3D4A"/>
    <w:rPr>
      <w:rFonts w:cs="Times New Roman"/>
    </w:rPr>
  </w:style>
  <w:style w:type="character" w:styleId="a9">
    <w:name w:val="page number"/>
    <w:rsid w:val="002F3D4A"/>
    <w:rPr>
      <w:rFonts w:cs="Times New Roman"/>
    </w:rPr>
  </w:style>
  <w:style w:type="paragraph" w:customStyle="1" w:styleId="14">
    <w:name w:val="заголовок 1"/>
    <w:basedOn w:val="a"/>
    <w:next w:val="a"/>
    <w:rsid w:val="002F3D4A"/>
    <w:pPr>
      <w:keepNext/>
      <w:widowControl w:val="0"/>
      <w:spacing w:before="240" w:after="60"/>
      <w:ind w:left="567" w:right="397"/>
      <w:jc w:val="center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a"/>
    <w:next w:val="a"/>
    <w:rsid w:val="002F3D4A"/>
    <w:pPr>
      <w:keepNext/>
      <w:widowControl w:val="0"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a"/>
    <w:next w:val="a"/>
    <w:rsid w:val="002F3D4A"/>
    <w:pPr>
      <w:keepNext/>
      <w:widowControl w:val="0"/>
      <w:spacing w:before="240" w:after="60"/>
    </w:pPr>
    <w:rPr>
      <w:b/>
      <w:sz w:val="24"/>
    </w:rPr>
  </w:style>
  <w:style w:type="paragraph" w:customStyle="1" w:styleId="45">
    <w:name w:val="заголовок 4"/>
    <w:basedOn w:val="a"/>
    <w:next w:val="a"/>
    <w:rsid w:val="002F3D4A"/>
    <w:pPr>
      <w:keepNext/>
      <w:widowControl w:val="0"/>
      <w:spacing w:before="240" w:after="60"/>
    </w:pPr>
    <w:rPr>
      <w:b/>
      <w:i/>
      <w:sz w:val="24"/>
    </w:rPr>
  </w:style>
  <w:style w:type="paragraph" w:customStyle="1" w:styleId="aa">
    <w:name w:val="заголов"/>
    <w:basedOn w:val="a"/>
    <w:next w:val="a"/>
    <w:rsid w:val="002F3D4A"/>
    <w:pPr>
      <w:widowControl w:val="0"/>
      <w:spacing w:before="240" w:after="60"/>
    </w:pPr>
    <w:rPr>
      <w:rFonts w:ascii="Arial" w:hAnsi="Arial"/>
      <w:sz w:val="22"/>
    </w:rPr>
  </w:style>
  <w:style w:type="paragraph" w:customStyle="1" w:styleId="63">
    <w:name w:val="заголовок 6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22"/>
    </w:rPr>
  </w:style>
  <w:style w:type="paragraph" w:customStyle="1" w:styleId="73">
    <w:name w:val="заголовок 7"/>
    <w:basedOn w:val="a"/>
    <w:next w:val="a"/>
    <w:rsid w:val="002F3D4A"/>
    <w:pPr>
      <w:widowControl w:val="0"/>
      <w:spacing w:before="240" w:after="60"/>
    </w:pPr>
    <w:rPr>
      <w:rFonts w:ascii="Arial" w:hAnsi="Arial"/>
    </w:rPr>
  </w:style>
  <w:style w:type="paragraph" w:customStyle="1" w:styleId="ab">
    <w:name w:val="заголо"/>
    <w:basedOn w:val="a"/>
    <w:next w:val="a"/>
    <w:rsid w:val="002F3D4A"/>
    <w:pPr>
      <w:widowControl w:val="0"/>
      <w:spacing w:before="240" w:after="60"/>
    </w:pPr>
    <w:rPr>
      <w:rFonts w:ascii="Arial" w:hAnsi="Arial"/>
      <w:i/>
    </w:rPr>
  </w:style>
  <w:style w:type="paragraph" w:customStyle="1" w:styleId="93">
    <w:name w:val="заголо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ac">
    <w:name w:val="Основной шрифт"/>
    <w:rsid w:val="002F3D4A"/>
  </w:style>
  <w:style w:type="paragraph" w:customStyle="1" w:styleId="210">
    <w:name w:val="оглаб2ление 1"/>
    <w:basedOn w:val="a"/>
    <w:next w:val="a"/>
    <w:rsid w:val="002F3D4A"/>
    <w:pPr>
      <w:widowControl w:val="0"/>
      <w:tabs>
        <w:tab w:val="right" w:pos="10206"/>
      </w:tabs>
      <w:spacing w:before="360"/>
    </w:pPr>
    <w:rPr>
      <w:rFonts w:ascii="Arial" w:hAnsi="Arial"/>
      <w:b/>
      <w:caps/>
      <w:sz w:val="24"/>
    </w:rPr>
  </w:style>
  <w:style w:type="paragraph" w:customStyle="1" w:styleId="24">
    <w:name w:val="оглавление 2"/>
    <w:basedOn w:val="a"/>
    <w:next w:val="a"/>
    <w:rsid w:val="002F3D4A"/>
    <w:pPr>
      <w:widowControl w:val="0"/>
      <w:tabs>
        <w:tab w:val="right" w:pos="10206"/>
      </w:tabs>
      <w:spacing w:before="240"/>
      <w:ind w:left="200"/>
    </w:pPr>
    <w:rPr>
      <w:b/>
    </w:rPr>
  </w:style>
  <w:style w:type="paragraph" w:customStyle="1" w:styleId="35">
    <w:name w:val="оглавление 3"/>
    <w:basedOn w:val="a"/>
    <w:next w:val="a"/>
    <w:rsid w:val="002F3D4A"/>
    <w:pPr>
      <w:widowControl w:val="0"/>
      <w:tabs>
        <w:tab w:val="right" w:pos="10206"/>
      </w:tabs>
      <w:ind w:left="400"/>
    </w:pPr>
  </w:style>
  <w:style w:type="paragraph" w:customStyle="1" w:styleId="46">
    <w:name w:val="оглавление 4"/>
    <w:basedOn w:val="a"/>
    <w:next w:val="a"/>
    <w:rsid w:val="002F3D4A"/>
    <w:pPr>
      <w:widowControl w:val="0"/>
      <w:tabs>
        <w:tab w:val="right" w:pos="10206"/>
      </w:tabs>
      <w:ind w:left="600"/>
    </w:pPr>
  </w:style>
  <w:style w:type="paragraph" w:customStyle="1" w:styleId="53">
    <w:name w:val="оглавление 5"/>
    <w:basedOn w:val="a"/>
    <w:next w:val="a"/>
    <w:rsid w:val="002F3D4A"/>
    <w:pPr>
      <w:widowControl w:val="0"/>
      <w:tabs>
        <w:tab w:val="right" w:pos="10206"/>
      </w:tabs>
      <w:ind w:left="800"/>
    </w:pPr>
  </w:style>
  <w:style w:type="paragraph" w:customStyle="1" w:styleId="ad">
    <w:name w:val="ог"/>
    <w:basedOn w:val="a"/>
    <w:next w:val="a"/>
    <w:rsid w:val="002F3D4A"/>
    <w:pPr>
      <w:widowControl w:val="0"/>
      <w:tabs>
        <w:tab w:val="right" w:pos="10206"/>
      </w:tabs>
      <w:ind w:left="1000"/>
    </w:pPr>
  </w:style>
  <w:style w:type="paragraph" w:customStyle="1" w:styleId="74">
    <w:name w:val="оглавление 7"/>
    <w:basedOn w:val="a"/>
    <w:next w:val="a"/>
    <w:rsid w:val="002F3D4A"/>
    <w:pPr>
      <w:widowControl w:val="0"/>
      <w:tabs>
        <w:tab w:val="right" w:pos="10206"/>
      </w:tabs>
      <w:ind w:left="1200"/>
    </w:pPr>
  </w:style>
  <w:style w:type="paragraph" w:customStyle="1" w:styleId="84">
    <w:name w:val="оглавление 8"/>
    <w:basedOn w:val="a"/>
    <w:next w:val="a"/>
    <w:rsid w:val="002F3D4A"/>
    <w:pPr>
      <w:widowControl w:val="0"/>
      <w:tabs>
        <w:tab w:val="right" w:pos="10206"/>
      </w:tabs>
      <w:ind w:left="1400"/>
    </w:pPr>
  </w:style>
  <w:style w:type="paragraph" w:customStyle="1" w:styleId="94">
    <w:name w:val="оглавление 9"/>
    <w:basedOn w:val="a"/>
    <w:next w:val="a"/>
    <w:rsid w:val="002F3D4A"/>
    <w:pPr>
      <w:widowControl w:val="0"/>
      <w:tabs>
        <w:tab w:val="right" w:pos="10206"/>
      </w:tabs>
      <w:ind w:left="1600"/>
    </w:pPr>
  </w:style>
  <w:style w:type="paragraph" w:customStyle="1" w:styleId="ae">
    <w:name w:val="Основной текст с отст"/>
    <w:basedOn w:val="a"/>
    <w:rsid w:val="002F3D4A"/>
    <w:pPr>
      <w:widowControl w:val="0"/>
      <w:ind w:left="567" w:firstLine="567"/>
    </w:pPr>
    <w:rPr>
      <w:sz w:val="28"/>
    </w:rPr>
  </w:style>
  <w:style w:type="paragraph" w:customStyle="1" w:styleId="ee90">
    <w:name w:val="заголee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910">
    <w:name w:val="Основно.9 шрифт1"/>
    <w:rsid w:val="002F3D4A"/>
  </w:style>
  <w:style w:type="paragraph" w:styleId="af">
    <w:name w:val="Block Text"/>
    <w:basedOn w:val="a"/>
    <w:rsid w:val="002F3D4A"/>
    <w:pPr>
      <w:tabs>
        <w:tab w:val="left" w:pos="1276"/>
      </w:tabs>
      <w:ind w:left="1276" w:right="424"/>
      <w:jc w:val="both"/>
    </w:pPr>
    <w:rPr>
      <w:sz w:val="28"/>
    </w:rPr>
  </w:style>
  <w:style w:type="paragraph" w:styleId="af0">
    <w:name w:val="Body Text Indent"/>
    <w:basedOn w:val="a"/>
    <w:link w:val="af1"/>
    <w:rsid w:val="002F3D4A"/>
    <w:pPr>
      <w:tabs>
        <w:tab w:val="left" w:pos="709"/>
      </w:tabs>
      <w:ind w:left="851" w:hanging="284"/>
      <w:jc w:val="both"/>
    </w:pPr>
    <w:rPr>
      <w:sz w:val="28"/>
      <w:lang w:val="x-none" w:eastAsia="x-none"/>
    </w:rPr>
  </w:style>
  <w:style w:type="paragraph" w:styleId="25">
    <w:name w:val="Body Text Indent 2"/>
    <w:basedOn w:val="a"/>
    <w:link w:val="26"/>
    <w:rsid w:val="002F3D4A"/>
    <w:pPr>
      <w:ind w:left="567" w:firstLine="1134"/>
    </w:pPr>
    <w:rPr>
      <w:sz w:val="28"/>
      <w:lang w:val="x-none" w:eastAsia="x-none"/>
    </w:rPr>
  </w:style>
  <w:style w:type="paragraph" w:styleId="36">
    <w:name w:val="Body Text Indent 3"/>
    <w:basedOn w:val="a"/>
    <w:link w:val="37"/>
    <w:rsid w:val="002F3D4A"/>
    <w:pPr>
      <w:ind w:left="567"/>
      <w:jc w:val="both"/>
    </w:pPr>
    <w:rPr>
      <w:sz w:val="28"/>
      <w:lang w:val="x-none" w:eastAsia="x-none"/>
    </w:rPr>
  </w:style>
  <w:style w:type="paragraph" w:styleId="af2">
    <w:name w:val="caption"/>
    <w:basedOn w:val="a"/>
    <w:next w:val="a"/>
    <w:qFormat/>
    <w:rsid w:val="002F3D4A"/>
    <w:pPr>
      <w:ind w:left="732"/>
      <w:jc w:val="center"/>
    </w:pPr>
    <w:rPr>
      <w:b/>
      <w:bCs/>
      <w:sz w:val="28"/>
    </w:rPr>
  </w:style>
  <w:style w:type="paragraph" w:styleId="af3">
    <w:name w:val="Body Text"/>
    <w:basedOn w:val="a"/>
    <w:link w:val="af4"/>
    <w:rsid w:val="002F3D4A"/>
    <w:pPr>
      <w:jc w:val="center"/>
    </w:pPr>
    <w:rPr>
      <w:rFonts w:ascii="ISOCPEUR" w:hAnsi="ISOCPEUR"/>
      <w:i/>
      <w:iCs/>
      <w:sz w:val="27"/>
      <w:lang w:val="x-none" w:eastAsia="x-none"/>
    </w:rPr>
  </w:style>
  <w:style w:type="paragraph" w:customStyle="1" w:styleId="211">
    <w:name w:val="Основной текст 21"/>
    <w:basedOn w:val="a"/>
    <w:rsid w:val="002F3D4A"/>
    <w:pPr>
      <w:overflowPunct w:val="0"/>
      <w:autoSpaceDE w:val="0"/>
      <w:autoSpaceDN w:val="0"/>
      <w:adjustRightInd w:val="0"/>
      <w:ind w:right="-766" w:firstLine="709"/>
      <w:jc w:val="both"/>
      <w:textAlignment w:val="baseline"/>
    </w:pPr>
    <w:rPr>
      <w:rFonts w:ascii="Arial" w:hAnsi="Arial"/>
      <w:b/>
      <w:sz w:val="24"/>
    </w:rPr>
  </w:style>
  <w:style w:type="paragraph" w:styleId="27">
    <w:name w:val="Body Text 2"/>
    <w:basedOn w:val="a"/>
    <w:link w:val="28"/>
    <w:rsid w:val="002F3D4A"/>
    <w:rPr>
      <w:rFonts w:ascii="ISOCPEUR" w:hAnsi="ISOCPEUR"/>
      <w:i/>
      <w:iCs/>
      <w:sz w:val="28"/>
      <w:lang w:val="x-none" w:eastAsia="x-none"/>
    </w:rPr>
  </w:style>
  <w:style w:type="table" w:styleId="af5">
    <w:name w:val="Table Grid"/>
    <w:basedOn w:val="a1"/>
    <w:rsid w:val="001F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112FB0"/>
    <w:pPr>
      <w:widowControl w:val="0"/>
      <w:spacing w:line="320" w:lineRule="auto"/>
      <w:ind w:firstLine="500"/>
      <w:jc w:val="both"/>
    </w:pPr>
    <w:rPr>
      <w:sz w:val="18"/>
    </w:rPr>
  </w:style>
  <w:style w:type="paragraph" w:styleId="af6">
    <w:name w:val="List Bullet"/>
    <w:basedOn w:val="a"/>
    <w:autoRedefine/>
    <w:rsid w:val="00112FB0"/>
    <w:pPr>
      <w:ind w:firstLine="709"/>
    </w:pPr>
    <w:rPr>
      <w:sz w:val="28"/>
      <w:szCs w:val="24"/>
    </w:rPr>
  </w:style>
  <w:style w:type="paragraph" w:customStyle="1" w:styleId="af7">
    <w:name w:val="Стиль Основной текст"/>
    <w:aliases w:val="Основной текст Знак + подчеркивание по центру"/>
    <w:basedOn w:val="af3"/>
    <w:rsid w:val="00112FB0"/>
    <w:pPr>
      <w:spacing w:before="120" w:after="120" w:line="360" w:lineRule="auto"/>
      <w:ind w:firstLine="567"/>
    </w:pPr>
    <w:rPr>
      <w:rFonts w:ascii="Times New Roman" w:hAnsi="Times New Roman"/>
      <w:i w:val="0"/>
      <w:iCs w:val="0"/>
      <w:sz w:val="28"/>
      <w:u w:val="single"/>
    </w:rPr>
  </w:style>
  <w:style w:type="paragraph" w:customStyle="1" w:styleId="xl24">
    <w:name w:val="xl24"/>
    <w:basedOn w:val="a"/>
    <w:rsid w:val="00112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af8">
    <w:name w:val="??????? ???????"/>
    <w:semiHidden/>
    <w:rsid w:val="00112FB0"/>
    <w:rPr>
      <w:rFonts w:ascii="Tahoma" w:hAnsi="Tahoma" w:cs="Tahoma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12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f9">
    <w:name w:val="Normal (Web)"/>
    <w:basedOn w:val="a"/>
    <w:rsid w:val="00112FB0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rsid w:val="00112FB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06ABE"/>
    <w:rPr>
      <w:rFonts w:ascii="GOST Common" w:hAnsi="GOST Common"/>
      <w:bCs/>
      <w:i/>
      <w:caps/>
      <w:color w:val="333333"/>
      <w:kern w:val="28"/>
      <w:sz w:val="24"/>
      <w:szCs w:val="24"/>
      <w:shd w:val="clear" w:color="auto" w:fill="FBFBFB"/>
    </w:rPr>
  </w:style>
  <w:style w:type="character" w:customStyle="1" w:styleId="80">
    <w:name w:val="Заголовок 8 Знак"/>
    <w:link w:val="8"/>
    <w:locked/>
    <w:rsid w:val="004A700F"/>
    <w:rPr>
      <w:rFonts w:ascii="Arial" w:hAnsi="Arial"/>
      <w:i/>
    </w:rPr>
  </w:style>
  <w:style w:type="character" w:customStyle="1" w:styleId="af4">
    <w:name w:val="Основной текст Знак"/>
    <w:link w:val="af3"/>
    <w:locked/>
    <w:rsid w:val="004A700F"/>
    <w:rPr>
      <w:rFonts w:ascii="ISOCPEUR" w:hAnsi="ISOCPEUR" w:cs="Times New Roman"/>
      <w:i/>
      <w:iCs/>
      <w:sz w:val="27"/>
    </w:rPr>
  </w:style>
  <w:style w:type="paragraph" w:styleId="afb">
    <w:name w:val="Balloon Text"/>
    <w:basedOn w:val="a"/>
    <w:link w:val="afc"/>
    <w:rsid w:val="004A700F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locked/>
    <w:rsid w:val="004A700F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link w:val="3"/>
    <w:locked/>
    <w:rsid w:val="00036F35"/>
    <w:rPr>
      <w:b/>
      <w:iCs/>
      <w:sz w:val="24"/>
      <w:szCs w:val="24"/>
      <w:lang w:val="ru-RU" w:eastAsia="ru-RU" w:bidi="ar-SA"/>
    </w:rPr>
  </w:style>
  <w:style w:type="character" w:customStyle="1" w:styleId="af1">
    <w:name w:val="Основной текст с отступом Знак"/>
    <w:link w:val="af0"/>
    <w:locked/>
    <w:rsid w:val="004A700F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4A700F"/>
    <w:rPr>
      <w:rFonts w:ascii="Arial" w:hAnsi="Arial" w:cs="Times New Roman"/>
      <w:b/>
      <w:bCs/>
      <w:i/>
      <w:caps/>
      <w:sz w:val="28"/>
      <w:szCs w:val="28"/>
    </w:rPr>
  </w:style>
  <w:style w:type="paragraph" w:customStyle="1" w:styleId="afd">
    <w:name w:val="абзац"/>
    <w:basedOn w:val="a"/>
    <w:rsid w:val="004A700F"/>
    <w:pPr>
      <w:spacing w:line="360" w:lineRule="auto"/>
      <w:ind w:firstLine="709"/>
      <w:jc w:val="both"/>
    </w:pPr>
    <w:rPr>
      <w:sz w:val="26"/>
      <w:szCs w:val="24"/>
    </w:rPr>
  </w:style>
  <w:style w:type="paragraph" w:customStyle="1" w:styleId="30">
    <w:name w:val="Заголовок 3 + Перед:  0 пт"/>
    <w:aliases w:val="После:  15 пт"/>
    <w:basedOn w:val="2"/>
    <w:rsid w:val="004A700F"/>
    <w:pPr>
      <w:numPr>
        <w:ilvl w:val="1"/>
        <w:numId w:val="3"/>
      </w:numPr>
      <w:spacing w:before="0" w:after="300" w:line="360" w:lineRule="auto"/>
    </w:pPr>
    <w:rPr>
      <w:rFonts w:ascii="Times New Roman" w:hAnsi="Times New Roman" w:cs="Arial"/>
      <w:b w:val="0"/>
      <w:i w:val="0"/>
      <w:iCs/>
      <w:caps w:val="0"/>
    </w:rPr>
  </w:style>
  <w:style w:type="paragraph" w:customStyle="1" w:styleId="40">
    <w:name w:val="Заголовок 4 + Перед:  0 пт"/>
    <w:aliases w:val="После:  15 пт + 13 pt"/>
    <w:basedOn w:val="30"/>
    <w:rsid w:val="004A700F"/>
    <w:pPr>
      <w:numPr>
        <w:ilvl w:val="2"/>
      </w:numPr>
      <w:tabs>
        <w:tab w:val="clear" w:pos="1440"/>
        <w:tab w:val="num" w:pos="1142"/>
        <w:tab w:val="num" w:pos="3210"/>
      </w:tabs>
      <w:ind w:left="3210" w:hanging="360"/>
    </w:pPr>
  </w:style>
  <w:style w:type="character" w:customStyle="1" w:styleId="42">
    <w:name w:val="Заголовок 4 Знак"/>
    <w:link w:val="41"/>
    <w:locked/>
    <w:rsid w:val="004A700F"/>
    <w:rPr>
      <w:rFonts w:ascii="Arial" w:hAnsi="Arial"/>
      <w:b/>
      <w:sz w:val="24"/>
    </w:rPr>
  </w:style>
  <w:style w:type="character" w:customStyle="1" w:styleId="50">
    <w:name w:val="Заголовок 5 Знак"/>
    <w:link w:val="5"/>
    <w:locked/>
    <w:rsid w:val="004A700F"/>
    <w:rPr>
      <w:sz w:val="22"/>
    </w:rPr>
  </w:style>
  <w:style w:type="character" w:customStyle="1" w:styleId="60">
    <w:name w:val="Заголовок 6 Знак"/>
    <w:link w:val="6"/>
    <w:locked/>
    <w:rsid w:val="004A700F"/>
    <w:rPr>
      <w:i/>
      <w:sz w:val="22"/>
    </w:rPr>
  </w:style>
  <w:style w:type="character" w:customStyle="1" w:styleId="70">
    <w:name w:val="Заголовок 7 Знак"/>
    <w:link w:val="7"/>
    <w:locked/>
    <w:rsid w:val="004A700F"/>
    <w:rPr>
      <w:rFonts w:ascii="Arial" w:hAnsi="Arial"/>
    </w:rPr>
  </w:style>
  <w:style w:type="paragraph" w:styleId="afe">
    <w:name w:val="Title"/>
    <w:basedOn w:val="a"/>
    <w:link w:val="aff"/>
    <w:qFormat/>
    <w:rsid w:val="004A700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f">
    <w:name w:val="Название Знак"/>
    <w:link w:val="afe"/>
    <w:locked/>
    <w:rsid w:val="004A700F"/>
    <w:rPr>
      <w:rFonts w:cs="Times New Roman"/>
      <w:b/>
      <w:bCs/>
      <w:sz w:val="24"/>
      <w:szCs w:val="24"/>
    </w:rPr>
  </w:style>
  <w:style w:type="paragraph" w:styleId="aff0">
    <w:name w:val="Document Map"/>
    <w:basedOn w:val="a"/>
    <w:link w:val="aff1"/>
    <w:rsid w:val="004A700F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locked/>
    <w:rsid w:val="004A700F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00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locked/>
    <w:rsid w:val="009B52E7"/>
    <w:rPr>
      <w:rFonts w:ascii="Arial" w:hAnsi="Arial"/>
      <w:b/>
      <w:i/>
      <w:sz w:val="18"/>
    </w:rPr>
  </w:style>
  <w:style w:type="character" w:customStyle="1" w:styleId="a4">
    <w:name w:val="Верхний колонтитул Знак"/>
    <w:link w:val="a3"/>
    <w:locked/>
    <w:rsid w:val="009B52E7"/>
    <w:rPr>
      <w:rFonts w:cs="Times New Roman"/>
    </w:rPr>
  </w:style>
  <w:style w:type="character" w:customStyle="1" w:styleId="a7">
    <w:name w:val="Нижний колонтитул Знак"/>
    <w:link w:val="a6"/>
    <w:locked/>
    <w:rsid w:val="009B52E7"/>
    <w:rPr>
      <w:rFonts w:cs="Times New Roman"/>
    </w:rPr>
  </w:style>
  <w:style w:type="paragraph" w:customStyle="1" w:styleId="ee91">
    <w:name w:val="заголeeвок 91"/>
    <w:basedOn w:val="a"/>
    <w:next w:val="a"/>
    <w:rsid w:val="009B52E7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26">
    <w:name w:val="Основной текст с отступом 2 Знак"/>
    <w:link w:val="25"/>
    <w:locked/>
    <w:rsid w:val="009B52E7"/>
    <w:rPr>
      <w:rFonts w:cs="Times New Roman"/>
      <w:sz w:val="28"/>
    </w:rPr>
  </w:style>
  <w:style w:type="character" w:customStyle="1" w:styleId="37">
    <w:name w:val="Основной текст с отступом 3 Знак"/>
    <w:link w:val="36"/>
    <w:locked/>
    <w:rsid w:val="009B52E7"/>
    <w:rPr>
      <w:rFonts w:cs="Times New Roman"/>
      <w:sz w:val="28"/>
    </w:rPr>
  </w:style>
  <w:style w:type="paragraph" w:customStyle="1" w:styleId="220">
    <w:name w:val="Основной текст 22"/>
    <w:basedOn w:val="a"/>
    <w:rsid w:val="009B52E7"/>
    <w:pPr>
      <w:overflowPunct w:val="0"/>
      <w:autoSpaceDE w:val="0"/>
      <w:autoSpaceDN w:val="0"/>
      <w:adjustRightInd w:val="0"/>
      <w:ind w:right="-766" w:firstLine="709"/>
      <w:jc w:val="both"/>
      <w:textAlignment w:val="baseline"/>
    </w:pPr>
    <w:rPr>
      <w:rFonts w:ascii="Arial" w:hAnsi="Arial"/>
      <w:b/>
      <w:sz w:val="24"/>
    </w:rPr>
  </w:style>
  <w:style w:type="character" w:customStyle="1" w:styleId="28">
    <w:name w:val="Основной текст 2 Знак"/>
    <w:link w:val="27"/>
    <w:locked/>
    <w:rsid w:val="009B52E7"/>
    <w:rPr>
      <w:rFonts w:ascii="ISOCPEUR" w:hAnsi="ISOCPEUR" w:cs="Times New Roman"/>
      <w:i/>
      <w:iCs/>
      <w:sz w:val="28"/>
    </w:rPr>
  </w:style>
  <w:style w:type="paragraph" w:customStyle="1" w:styleId="29">
    <w:name w:val="Обычный2"/>
    <w:rsid w:val="009B52E7"/>
    <w:pPr>
      <w:widowControl w:val="0"/>
      <w:spacing w:line="320" w:lineRule="auto"/>
      <w:ind w:firstLine="500"/>
      <w:jc w:val="both"/>
    </w:pPr>
    <w:rPr>
      <w:sz w:val="18"/>
    </w:rPr>
  </w:style>
  <w:style w:type="character" w:customStyle="1" w:styleId="HTML0">
    <w:name w:val="Стандартный HTML Знак"/>
    <w:link w:val="HTML"/>
    <w:locked/>
    <w:rsid w:val="009B52E7"/>
    <w:rPr>
      <w:rFonts w:ascii="Courier New" w:hAnsi="Courier New" w:cs="Courier New"/>
    </w:rPr>
  </w:style>
  <w:style w:type="paragraph" w:styleId="38">
    <w:name w:val="Body Text 3"/>
    <w:basedOn w:val="a"/>
    <w:link w:val="39"/>
    <w:rsid w:val="00E6411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Основной текст 3 Знак"/>
    <w:link w:val="38"/>
    <w:locked/>
    <w:rsid w:val="00E64114"/>
    <w:rPr>
      <w:rFonts w:cs="Times New Roman"/>
      <w:sz w:val="16"/>
      <w:szCs w:val="16"/>
    </w:rPr>
  </w:style>
  <w:style w:type="character" w:customStyle="1" w:styleId="apple-style-span">
    <w:name w:val="apple-style-span"/>
    <w:rsid w:val="00E64114"/>
    <w:rPr>
      <w:rFonts w:cs="Times New Roman"/>
    </w:rPr>
  </w:style>
  <w:style w:type="paragraph" w:customStyle="1" w:styleId="aff2">
    <w:name w:val="Основной шрифт абзаца Знак"/>
    <w:basedOn w:val="a"/>
    <w:rsid w:val="001202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n">
    <w:name w:val="textn"/>
    <w:basedOn w:val="a"/>
    <w:rsid w:val="001202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202ED"/>
    <w:rPr>
      <w:sz w:val="19"/>
      <w:szCs w:val="19"/>
    </w:rPr>
  </w:style>
  <w:style w:type="paragraph" w:customStyle="1" w:styleId="headertext">
    <w:name w:val="headertext"/>
    <w:basedOn w:val="a"/>
    <w:uiPriority w:val="99"/>
    <w:rsid w:val="001202ED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character" w:customStyle="1" w:styleId="17">
    <w:name w:val="Знак Знак1"/>
    <w:rsid w:val="001202ED"/>
    <w:rPr>
      <w:sz w:val="24"/>
      <w:lang w:val="ru-RU" w:eastAsia="ru-RU" w:bidi="ar-SA"/>
    </w:rPr>
  </w:style>
  <w:style w:type="character" w:styleId="aff3">
    <w:name w:val="Strong"/>
    <w:qFormat/>
    <w:locked/>
    <w:rsid w:val="00CC62C8"/>
    <w:rPr>
      <w:b/>
      <w:bCs/>
    </w:rPr>
  </w:style>
  <w:style w:type="paragraph" w:customStyle="1" w:styleId="product">
    <w:name w:val="product"/>
    <w:basedOn w:val="a"/>
    <w:rsid w:val="00CC62C8"/>
    <w:pPr>
      <w:spacing w:before="100" w:beforeAutospacing="1" w:after="100" w:afterAutospacing="1"/>
    </w:pPr>
    <w:rPr>
      <w:sz w:val="24"/>
      <w:szCs w:val="24"/>
    </w:rPr>
  </w:style>
  <w:style w:type="paragraph" w:customStyle="1" w:styleId="textb">
    <w:name w:val="textb"/>
    <w:basedOn w:val="a"/>
    <w:rsid w:val="00CC62C8"/>
    <w:rPr>
      <w:rFonts w:ascii="Arial" w:hAnsi="Arial" w:cs="Arial"/>
      <w:b/>
      <w:bCs/>
      <w:sz w:val="22"/>
      <w:szCs w:val="22"/>
    </w:rPr>
  </w:style>
  <w:style w:type="paragraph" w:customStyle="1" w:styleId="gee2">
    <w:name w:val="Основнgeeй текст 2"/>
    <w:rsid w:val="00CC62C8"/>
    <w:pPr>
      <w:widowControl w:val="0"/>
      <w:ind w:firstLine="567"/>
      <w:jc w:val="both"/>
    </w:pPr>
    <w:rPr>
      <w:snapToGrid w:val="0"/>
      <w:sz w:val="28"/>
    </w:rPr>
  </w:style>
  <w:style w:type="paragraph" w:customStyle="1" w:styleId="Heading">
    <w:name w:val="Heading"/>
    <w:rsid w:val="00CC62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rsid w:val="00CC62C8"/>
    <w:rPr>
      <w:sz w:val="19"/>
      <w:szCs w:val="19"/>
    </w:rPr>
  </w:style>
  <w:style w:type="paragraph" w:customStyle="1" w:styleId="3a">
    <w:name w:val="Обычный3"/>
    <w:rsid w:val="00CC62C8"/>
    <w:pPr>
      <w:widowControl w:val="0"/>
    </w:pPr>
    <w:rPr>
      <w:snapToGrid w:val="0"/>
    </w:rPr>
  </w:style>
  <w:style w:type="table" w:styleId="aff4">
    <w:name w:val="Table Theme"/>
    <w:basedOn w:val="a1"/>
    <w:rsid w:val="00CC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9">
    <w:name w:val="ÎñíîâíîÈe9 òåêñò"/>
    <w:basedOn w:val="a"/>
    <w:rsid w:val="00CC62C8"/>
    <w:pPr>
      <w:widowControl w:val="0"/>
      <w:jc w:val="center"/>
    </w:pPr>
    <w:rPr>
      <w:sz w:val="28"/>
    </w:rPr>
  </w:style>
  <w:style w:type="character" w:styleId="aff5">
    <w:name w:val="FollowedHyperlink"/>
    <w:rsid w:val="00CC62C8"/>
    <w:rPr>
      <w:color w:val="800080"/>
      <w:u w:val="single"/>
    </w:rPr>
  </w:style>
  <w:style w:type="paragraph" w:customStyle="1" w:styleId="text">
    <w:name w:val="text"/>
    <w:basedOn w:val="a"/>
    <w:rsid w:val="00CC62C8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annotation reference"/>
    <w:semiHidden/>
    <w:rsid w:val="00CC62C8"/>
    <w:rPr>
      <w:sz w:val="16"/>
    </w:rPr>
  </w:style>
  <w:style w:type="paragraph" w:styleId="aff7">
    <w:name w:val="annotation text"/>
    <w:basedOn w:val="a"/>
    <w:semiHidden/>
    <w:rsid w:val="00CC62C8"/>
    <w:rPr>
      <w:rFonts w:ascii="Arial" w:hAnsi="Arial"/>
    </w:rPr>
  </w:style>
  <w:style w:type="character" w:customStyle="1" w:styleId="context1">
    <w:name w:val="context1"/>
    <w:rsid w:val="00CC62C8"/>
    <w:rPr>
      <w:shd w:val="clear" w:color="auto" w:fill="FFFF00"/>
    </w:rPr>
  </w:style>
  <w:style w:type="paragraph" w:customStyle="1" w:styleId="aff8">
    <w:name w:val="Знак"/>
    <w:basedOn w:val="a"/>
    <w:rsid w:val="00CC62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b">
    <w:name w:val="Стиль3"/>
    <w:basedOn w:val="a"/>
    <w:link w:val="3c"/>
    <w:qFormat/>
    <w:rsid w:val="00CC62C8"/>
    <w:pPr>
      <w:spacing w:after="60"/>
      <w:ind w:left="284" w:right="284" w:firstLine="720"/>
      <w:jc w:val="both"/>
    </w:pPr>
    <w:rPr>
      <w:sz w:val="28"/>
      <w:szCs w:val="28"/>
    </w:rPr>
  </w:style>
  <w:style w:type="character" w:customStyle="1" w:styleId="3c">
    <w:name w:val="Стиль3 Знак"/>
    <w:link w:val="3b"/>
    <w:rsid w:val="00CC62C8"/>
    <w:rPr>
      <w:sz w:val="28"/>
      <w:szCs w:val="28"/>
      <w:lang w:val="ru-RU" w:eastAsia="ru-RU" w:bidi="ar-SA"/>
    </w:rPr>
  </w:style>
  <w:style w:type="paragraph" w:customStyle="1" w:styleId="ReturnAddress">
    <w:name w:val="Return Address"/>
    <w:basedOn w:val="a"/>
    <w:rsid w:val="00CC62C8"/>
    <w:pPr>
      <w:spacing w:after="240" w:line="360" w:lineRule="auto"/>
      <w:jc w:val="center"/>
    </w:pPr>
    <w:rPr>
      <w:rFonts w:ascii="Arial" w:hAnsi="Arial"/>
      <w:spacing w:val="-3"/>
    </w:rPr>
  </w:style>
  <w:style w:type="paragraph" w:customStyle="1" w:styleId="FooterFirst">
    <w:name w:val="Footer First"/>
    <w:basedOn w:val="a6"/>
    <w:rsid w:val="00CC62C8"/>
    <w:pPr>
      <w:keepLines/>
      <w:tabs>
        <w:tab w:val="clear" w:pos="4153"/>
        <w:tab w:val="clear" w:pos="8306"/>
        <w:tab w:val="center" w:pos="4320"/>
      </w:tabs>
      <w:spacing w:after="240" w:line="360" w:lineRule="auto"/>
      <w:jc w:val="center"/>
    </w:pPr>
    <w:rPr>
      <w:rFonts w:ascii="Arial Black" w:hAnsi="Arial Black"/>
      <w:spacing w:val="-10"/>
      <w:sz w:val="24"/>
    </w:rPr>
  </w:style>
  <w:style w:type="paragraph" w:customStyle="1" w:styleId="ConsPlusNormal">
    <w:name w:val="ConsPlusNormal"/>
    <w:rsid w:val="00CC62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2"/>
    <w:rsid w:val="00CC62C8"/>
    <w:pPr>
      <w:numPr>
        <w:numId w:val="7"/>
      </w:numPr>
    </w:pPr>
  </w:style>
  <w:style w:type="paragraph" w:customStyle="1" w:styleId="Otsikko3">
    <w:name w:val="Otsikko 3"/>
    <w:basedOn w:val="a"/>
    <w:next w:val="a"/>
    <w:rsid w:val="00CC62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9">
    <w:name w:val="Body Text First Indent"/>
    <w:basedOn w:val="af3"/>
    <w:rsid w:val="00387C13"/>
    <w:pPr>
      <w:spacing w:after="120"/>
      <w:ind w:firstLine="210"/>
      <w:jc w:val="left"/>
    </w:pPr>
    <w:rPr>
      <w:rFonts w:ascii="Times New Roman" w:hAnsi="Times New Roman"/>
      <w:i w:val="0"/>
      <w:iCs w:val="0"/>
      <w:sz w:val="20"/>
    </w:rPr>
  </w:style>
  <w:style w:type="paragraph" w:customStyle="1" w:styleId="Pb9">
    <w:name w:val="Îáû÷íPbÂ9"/>
    <w:rsid w:val="00D226AD"/>
    <w:pPr>
      <w:widowControl w:val="0"/>
    </w:pPr>
    <w:rPr>
      <w:sz w:val="28"/>
    </w:rPr>
  </w:style>
  <w:style w:type="paragraph" w:customStyle="1" w:styleId="IauiPbA9">
    <w:name w:val="Iau?iPbA9"/>
    <w:rsid w:val="00D226AD"/>
    <w:pPr>
      <w:widowControl w:val="0"/>
    </w:pPr>
    <w:rPr>
      <w:sz w:val="28"/>
    </w:rPr>
  </w:style>
  <w:style w:type="paragraph" w:customStyle="1" w:styleId="0">
    <w:name w:val="Абзац 0"/>
    <w:basedOn w:val="a"/>
    <w:rsid w:val="00D226AD"/>
    <w:pPr>
      <w:spacing w:line="360" w:lineRule="auto"/>
    </w:pPr>
    <w:rPr>
      <w:sz w:val="24"/>
      <w:szCs w:val="24"/>
    </w:rPr>
  </w:style>
  <w:style w:type="paragraph" w:customStyle="1" w:styleId="Iniiaigeeeoaeno2">
    <w:name w:val="Iniiaigeee oaeno 2"/>
    <w:basedOn w:val="IauiPbA9"/>
    <w:rsid w:val="00D226AD"/>
    <w:pPr>
      <w:ind w:firstLine="567"/>
      <w:jc w:val="both"/>
    </w:pPr>
  </w:style>
  <w:style w:type="paragraph" w:styleId="2a">
    <w:name w:val="List 2"/>
    <w:basedOn w:val="a"/>
    <w:rsid w:val="00D226AD"/>
    <w:pPr>
      <w:ind w:left="566" w:hanging="283"/>
    </w:pPr>
  </w:style>
  <w:style w:type="paragraph" w:styleId="4">
    <w:name w:val="List Bullet 4"/>
    <w:basedOn w:val="a"/>
    <w:rsid w:val="00316CA1"/>
    <w:pPr>
      <w:numPr>
        <w:numId w:val="11"/>
      </w:numPr>
      <w:contextualSpacing/>
    </w:pPr>
    <w:rPr>
      <w:sz w:val="24"/>
    </w:rPr>
  </w:style>
  <w:style w:type="paragraph" w:customStyle="1" w:styleId="18">
    <w:name w:val="Основной текст1"/>
    <w:rsid w:val="008E6997"/>
    <w:pPr>
      <w:widowControl w:val="0"/>
      <w:jc w:val="both"/>
    </w:pPr>
    <w:rPr>
      <w:snapToGrid w:val="0"/>
      <w:sz w:val="28"/>
    </w:rPr>
  </w:style>
  <w:style w:type="paragraph" w:customStyle="1" w:styleId="ConsPlusNonformat">
    <w:name w:val="ConsPlusNonformat"/>
    <w:rsid w:val="00C62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Стиль"/>
    <w:rsid w:val="00F072C0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ffb">
    <w:name w:val="Гипертекстовая ссылка"/>
    <w:rsid w:val="00F072C0"/>
    <w:rPr>
      <w:rFonts w:cs="Times New Roman"/>
      <w:color w:val="008000"/>
      <w:u w:val="single"/>
    </w:rPr>
  </w:style>
  <w:style w:type="paragraph" w:customStyle="1" w:styleId="OEM">
    <w:name w:val="Нормальный (OEM)"/>
    <w:basedOn w:val="affa"/>
    <w:next w:val="affa"/>
    <w:rsid w:val="00F072C0"/>
    <w:pPr>
      <w:ind w:firstLine="0"/>
    </w:pPr>
    <w:rPr>
      <w:rFonts w:ascii="Courier New" w:hAnsi="Courier New" w:cs="Courier New"/>
    </w:rPr>
  </w:style>
  <w:style w:type="paragraph" w:customStyle="1" w:styleId="affc">
    <w:name w:val="Оглавление"/>
    <w:basedOn w:val="OEM"/>
    <w:next w:val="affa"/>
    <w:rsid w:val="00F072C0"/>
    <w:pPr>
      <w:ind w:left="140"/>
    </w:pPr>
  </w:style>
  <w:style w:type="paragraph" w:styleId="affd">
    <w:name w:val="No Spacing"/>
    <w:uiPriority w:val="1"/>
    <w:qFormat/>
    <w:rsid w:val="00D2577F"/>
    <w:rPr>
      <w:rFonts w:ascii="Calibri" w:hAnsi="Calibri"/>
      <w:sz w:val="22"/>
      <w:szCs w:val="22"/>
    </w:rPr>
  </w:style>
  <w:style w:type="character" w:customStyle="1" w:styleId="FontStyle179">
    <w:name w:val="Font Style179"/>
    <w:uiPriority w:val="99"/>
    <w:rsid w:val="00E32EC5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uiPriority w:val="99"/>
    <w:rsid w:val="00E32E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7">
    <w:name w:val="Style77"/>
    <w:basedOn w:val="a"/>
    <w:uiPriority w:val="99"/>
    <w:rsid w:val="00E32EC5"/>
    <w:pPr>
      <w:widowControl w:val="0"/>
      <w:autoSpaceDE w:val="0"/>
      <w:autoSpaceDN w:val="0"/>
      <w:adjustRightInd w:val="0"/>
      <w:spacing w:line="414" w:lineRule="exact"/>
      <w:ind w:firstLine="562"/>
      <w:jc w:val="both"/>
    </w:pPr>
    <w:rPr>
      <w:rFonts w:ascii="Trebuchet MS" w:hAnsi="Trebuchet MS"/>
      <w:sz w:val="24"/>
      <w:szCs w:val="24"/>
    </w:rPr>
  </w:style>
  <w:style w:type="paragraph" w:customStyle="1" w:styleId="Style60">
    <w:name w:val="Style60"/>
    <w:basedOn w:val="a"/>
    <w:uiPriority w:val="99"/>
    <w:rsid w:val="00E32EC5"/>
    <w:pPr>
      <w:widowControl w:val="0"/>
      <w:autoSpaceDE w:val="0"/>
      <w:autoSpaceDN w:val="0"/>
      <w:adjustRightInd w:val="0"/>
      <w:spacing w:line="278" w:lineRule="exact"/>
      <w:ind w:firstLine="710"/>
    </w:pPr>
    <w:rPr>
      <w:rFonts w:ascii="Trebuchet MS" w:hAnsi="Trebuchet MS"/>
      <w:sz w:val="24"/>
      <w:szCs w:val="24"/>
    </w:rPr>
  </w:style>
  <w:style w:type="paragraph" w:styleId="affe">
    <w:name w:val="List Paragraph"/>
    <w:basedOn w:val="a"/>
    <w:uiPriority w:val="34"/>
    <w:qFormat/>
    <w:rsid w:val="002A40EA"/>
    <w:pPr>
      <w:ind w:left="720"/>
      <w:contextualSpacing/>
    </w:pPr>
  </w:style>
  <w:style w:type="character" w:customStyle="1" w:styleId="apple-converted-space">
    <w:name w:val="apple-converted-space"/>
    <w:basedOn w:val="a0"/>
    <w:rsid w:val="00806ABE"/>
  </w:style>
  <w:style w:type="paragraph" w:styleId="afff">
    <w:name w:val="Revision"/>
    <w:hidden/>
    <w:uiPriority w:val="99"/>
    <w:semiHidden/>
    <w:rsid w:val="00B6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B952-DED1-4BB0-A5C6-93C813EA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уваров</Company>
  <LinksUpToDate>false</LinksUpToDate>
  <CharactersWithSpaces>56981</CharactersWithSpaces>
  <SharedDoc>false</SharedDoc>
  <HLinks>
    <vt:vector size="24" baseType="variant">
      <vt:variant>
        <vt:i4>262233</vt:i4>
      </vt:variant>
      <vt:variant>
        <vt:i4>9</vt:i4>
      </vt:variant>
      <vt:variant>
        <vt:i4>0</vt:i4>
      </vt:variant>
      <vt:variant>
        <vt:i4>5</vt:i4>
      </vt:variant>
      <vt:variant>
        <vt:lpwstr>kwtp://kodeks/cd?d&amp;nd=1200004711</vt:lpwstr>
      </vt:variant>
      <vt:variant>
        <vt:lpwstr/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kwtp://kodeks/cd?d&amp;nd=901829466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kwtp://kodeks/cd?d&amp;nd=901794520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kwtp://kodeks/cd?d&amp;nd=901794520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уваров</dc:creator>
  <cp:keywords/>
  <dc:description/>
  <cp:lastModifiedBy>Денис Рощин</cp:lastModifiedBy>
  <cp:revision>28</cp:revision>
  <cp:lastPrinted>2016-06-03T08:44:00Z</cp:lastPrinted>
  <dcterms:created xsi:type="dcterms:W3CDTF">2016-05-16T07:15:00Z</dcterms:created>
  <dcterms:modified xsi:type="dcterms:W3CDTF">2016-06-03T09:08:00Z</dcterms:modified>
</cp:coreProperties>
</file>